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A3" w:rsidRDefault="007401A3" w:rsidP="007401A3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7401A3" w:rsidRDefault="007401A3" w:rsidP="007401A3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7401A3" w:rsidRPr="00BE7019" w:rsidRDefault="00ED4965" w:rsidP="007401A3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highlight w:val="yellow"/>
        </w:rPr>
      </w:pPr>
      <w:r w:rsidRPr="00BE7019"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24"/>
          <w:szCs w:val="24"/>
          <w:highlight w:val="yellow"/>
        </w:rPr>
        <w:drawing>
          <wp:anchor distT="0" distB="0" distL="114300" distR="114300" simplePos="0" relativeHeight="251658240" behindDoc="0" locked="0" layoutInCell="1" allowOverlap="1" wp14:anchorId="23EC493E" wp14:editId="3AC282B3">
            <wp:simplePos x="0" y="0"/>
            <wp:positionH relativeFrom="column">
              <wp:posOffset>-184785</wp:posOffset>
            </wp:positionH>
            <wp:positionV relativeFrom="paragraph">
              <wp:posOffset>470535</wp:posOffset>
            </wp:positionV>
            <wp:extent cx="6074410" cy="3848100"/>
            <wp:effectExtent l="0" t="0" r="2540" b="0"/>
            <wp:wrapSquare wrapText="bothSides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06_09412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441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4C4" w:rsidRPr="00BE7019" w:rsidRDefault="004134C4" w:rsidP="00ED4965">
      <w:pPr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highlight w:val="yellow"/>
        </w:rPr>
      </w:pPr>
    </w:p>
    <w:p w:rsidR="00577325" w:rsidRPr="00BE7019" w:rsidRDefault="00577325" w:rsidP="000B68EC">
      <w:pPr>
        <w:pStyle w:val="Ttulo"/>
        <w:spacing w:after="0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28E1" w:rsidRPr="00BE7019" w:rsidRDefault="00ED4965" w:rsidP="00B5666E">
      <w:pPr>
        <w:pStyle w:val="Ttulo"/>
        <w:spacing w:after="0"/>
        <w:ind w:left="-142" w:right="-285"/>
        <w:jc w:val="center"/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7019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05</w:t>
      </w:r>
      <w:r w:rsidR="00B5666E" w:rsidRPr="00BE7019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B6978" w:rsidRPr="00BE7019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BE7019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07 de maio</w:t>
      </w:r>
      <w:r w:rsidR="00B2548F" w:rsidRPr="00BE7019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E7019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2017</w:t>
      </w:r>
    </w:p>
    <w:p w:rsidR="004134C4" w:rsidRPr="00BE7019" w:rsidRDefault="004134C4" w:rsidP="004134C4"/>
    <w:p w:rsidR="00ED4965" w:rsidRPr="00BE7019" w:rsidRDefault="00ED4965" w:rsidP="004134C4"/>
    <w:p w:rsidR="00ED4965" w:rsidRPr="00BE7019" w:rsidRDefault="00ED4965" w:rsidP="004134C4"/>
    <w:p w:rsidR="004134C4" w:rsidRPr="00BE7019" w:rsidRDefault="004134C4" w:rsidP="004134C4"/>
    <w:p w:rsidR="00ED4965" w:rsidRPr="00BE7019" w:rsidRDefault="00ED4965" w:rsidP="004134C4"/>
    <w:p w:rsidR="00ED4965" w:rsidRPr="00BE7019" w:rsidRDefault="00ED4965" w:rsidP="004134C4"/>
    <w:p w:rsidR="00610556" w:rsidRPr="00BE7019" w:rsidRDefault="00B5666E" w:rsidP="007401A3">
      <w:pPr>
        <w:pStyle w:val="Ttulo"/>
        <w:spacing w:after="0"/>
        <w:jc w:val="center"/>
        <w:rPr>
          <w:b/>
          <w:color w:val="F79646" w:themeColor="accent6"/>
        </w:rPr>
      </w:pPr>
      <w:r w:rsidRPr="00BE7019">
        <w:rPr>
          <w:b/>
          <w:color w:val="F79646" w:themeColor="accent6"/>
        </w:rPr>
        <w:lastRenderedPageBreak/>
        <w:t>R</w:t>
      </w:r>
      <w:r w:rsidR="00610556" w:rsidRPr="00BE7019">
        <w:rPr>
          <w:b/>
          <w:color w:val="F79646" w:themeColor="accent6"/>
        </w:rPr>
        <w:t>EGULAMENTO GERAL</w:t>
      </w:r>
    </w:p>
    <w:p w:rsidR="0093267F" w:rsidRPr="00BE7019" w:rsidRDefault="0093267F" w:rsidP="007401A3">
      <w:pPr>
        <w:rPr>
          <w:color w:val="E36C0A" w:themeColor="accent6" w:themeShade="BF"/>
        </w:rPr>
      </w:pPr>
    </w:p>
    <w:p w:rsidR="00371EB0" w:rsidRPr="00BE7019" w:rsidRDefault="00610556" w:rsidP="00C940E8">
      <w:pPr>
        <w:pStyle w:val="Ttulo2"/>
        <w:spacing w:before="0"/>
        <w:jc w:val="both"/>
        <w:rPr>
          <w:color w:val="E36C0A" w:themeColor="accent6" w:themeShade="BF"/>
        </w:rPr>
      </w:pPr>
      <w:r w:rsidRPr="00BE7019">
        <w:rPr>
          <w:color w:val="E36C0A" w:themeColor="accent6" w:themeShade="BF"/>
        </w:rPr>
        <w:t xml:space="preserve">CAPÍTULO 01 – DAS FINALIDADES </w:t>
      </w:r>
    </w:p>
    <w:p w:rsidR="00610556" w:rsidRPr="00BE7019" w:rsidRDefault="00054BC8" w:rsidP="00610556">
      <w:pPr>
        <w:spacing w:after="0"/>
        <w:jc w:val="both"/>
        <w:rPr>
          <w:rFonts w:cstheme="minorHAnsi"/>
        </w:rPr>
      </w:pPr>
      <w:proofErr w:type="spellStart"/>
      <w:r w:rsidRPr="00BE7019">
        <w:rPr>
          <w:rFonts w:cstheme="minorHAnsi"/>
          <w:b/>
        </w:rPr>
        <w:t>Art</w:t>
      </w:r>
      <w:proofErr w:type="spellEnd"/>
      <w:r w:rsidRPr="00BE7019">
        <w:rPr>
          <w:rFonts w:cstheme="minorHAnsi"/>
          <w:b/>
        </w:rPr>
        <w:t xml:space="preserve"> 1º -</w:t>
      </w:r>
      <w:r w:rsidRPr="00BE7019">
        <w:rPr>
          <w:rFonts w:cstheme="minorHAnsi"/>
        </w:rPr>
        <w:t xml:space="preserve"> </w:t>
      </w:r>
      <w:r w:rsidR="00610556" w:rsidRPr="00BE7019">
        <w:rPr>
          <w:rFonts w:cstheme="minorHAnsi"/>
        </w:rPr>
        <w:t>O</w:t>
      </w:r>
      <w:r w:rsidR="008D4BAD" w:rsidRPr="00BE7019">
        <w:rPr>
          <w:rFonts w:cstheme="minorHAnsi"/>
        </w:rPr>
        <w:t>s</w:t>
      </w:r>
      <w:r w:rsidR="00610556" w:rsidRPr="00BE7019">
        <w:rPr>
          <w:rFonts w:cstheme="minorHAnsi"/>
        </w:rPr>
        <w:t xml:space="preserve"> </w:t>
      </w:r>
      <w:r w:rsidR="00ED47E9" w:rsidRPr="00BE7019">
        <w:rPr>
          <w:rFonts w:cstheme="minorHAnsi"/>
          <w:b/>
        </w:rPr>
        <w:t>JOGOS</w:t>
      </w:r>
      <w:r w:rsidR="008B6978" w:rsidRPr="00BE7019">
        <w:rPr>
          <w:rFonts w:cstheme="minorHAnsi"/>
          <w:b/>
        </w:rPr>
        <w:t xml:space="preserve"> DA JUVENTUDE DA UNICATÓLICA</w:t>
      </w:r>
      <w:r w:rsidR="00ED47E9" w:rsidRPr="00BE7019">
        <w:rPr>
          <w:rFonts w:cstheme="minorHAnsi"/>
          <w:b/>
        </w:rPr>
        <w:t xml:space="preserve"> </w:t>
      </w:r>
      <w:r w:rsidR="008253E9" w:rsidRPr="00BE7019">
        <w:rPr>
          <w:rFonts w:cstheme="minorHAnsi"/>
        </w:rPr>
        <w:t>será</w:t>
      </w:r>
      <w:r w:rsidR="00610556" w:rsidRPr="00BE7019">
        <w:rPr>
          <w:rFonts w:cstheme="minorHAnsi"/>
        </w:rPr>
        <w:t xml:space="preserve"> uma competição entre as Unidades de Ensino da rede pública estad</w:t>
      </w:r>
      <w:r w:rsidR="008253E9" w:rsidRPr="00BE7019">
        <w:rPr>
          <w:rFonts w:cstheme="minorHAnsi"/>
        </w:rPr>
        <w:t>ual, municipal e, particular do município sede das etapas, bem como cidades adjacentes, devidamente convidadas que tenha</w:t>
      </w:r>
      <w:r w:rsidR="00610556" w:rsidRPr="00BE7019">
        <w:rPr>
          <w:rFonts w:cstheme="minorHAnsi"/>
        </w:rPr>
        <w:t xml:space="preserve"> como finalidades, promover a qualidade de vida, a integração de </w:t>
      </w:r>
      <w:r w:rsidR="008D4BAD" w:rsidRPr="00BE7019">
        <w:rPr>
          <w:rFonts w:cstheme="minorHAnsi"/>
        </w:rPr>
        <w:t>pais, alunos, profissionais de Educação Física</w:t>
      </w:r>
      <w:r w:rsidR="00610556" w:rsidRPr="00BE7019">
        <w:rPr>
          <w:rFonts w:cstheme="minorHAnsi"/>
        </w:rPr>
        <w:t xml:space="preserve"> e comunidade em geral através da prática saudável do esporte, agregando assim, benefícios educacionais e comportamentais inerentes a essa prática, como conceito de equipe, cooperação, amizade, disciplina, fair-play, difundindo um estilo de vida ativo entre os participantes.</w:t>
      </w:r>
    </w:p>
    <w:p w:rsidR="00DC2DB6" w:rsidRPr="00BE7019" w:rsidRDefault="00DC2DB6" w:rsidP="00610556">
      <w:pPr>
        <w:pStyle w:val="Ttulo2"/>
        <w:spacing w:before="0"/>
        <w:jc w:val="both"/>
      </w:pPr>
    </w:p>
    <w:p w:rsidR="00610556" w:rsidRPr="00BE7019" w:rsidRDefault="00610556" w:rsidP="00162D2C">
      <w:pPr>
        <w:pStyle w:val="Ttulo2"/>
        <w:spacing w:before="0"/>
        <w:jc w:val="both"/>
        <w:rPr>
          <w:color w:val="E36C0A" w:themeColor="accent6" w:themeShade="BF"/>
        </w:rPr>
      </w:pPr>
      <w:r w:rsidRPr="00BE7019">
        <w:rPr>
          <w:color w:val="E36C0A" w:themeColor="accent6" w:themeShade="BF"/>
        </w:rPr>
        <w:t xml:space="preserve">CAPÍTULO 02 – DA ORGANIZAÇÃO DO CERTAME </w:t>
      </w:r>
    </w:p>
    <w:p w:rsidR="00610556" w:rsidRPr="00BE7019" w:rsidRDefault="00F973E1" w:rsidP="00130A7D">
      <w:pPr>
        <w:spacing w:after="0"/>
        <w:jc w:val="both"/>
        <w:rPr>
          <w:rFonts w:cstheme="minorHAnsi"/>
        </w:rPr>
      </w:pPr>
      <w:proofErr w:type="spellStart"/>
      <w:r w:rsidRPr="00BE7019">
        <w:rPr>
          <w:rFonts w:cstheme="minorHAnsi"/>
          <w:b/>
        </w:rPr>
        <w:t>Art</w:t>
      </w:r>
      <w:proofErr w:type="spellEnd"/>
      <w:r w:rsidRPr="00BE7019">
        <w:rPr>
          <w:rFonts w:cstheme="minorHAnsi"/>
          <w:b/>
        </w:rPr>
        <w:t xml:space="preserve"> 2º -</w:t>
      </w:r>
      <w:r w:rsidRPr="00BE7019">
        <w:rPr>
          <w:rFonts w:cstheme="minorHAnsi"/>
        </w:rPr>
        <w:t xml:space="preserve"> </w:t>
      </w:r>
      <w:r w:rsidR="00610556" w:rsidRPr="00BE7019">
        <w:rPr>
          <w:rFonts w:cstheme="minorHAnsi"/>
        </w:rPr>
        <w:t>Será composta p</w:t>
      </w:r>
      <w:r w:rsidR="00130A7D" w:rsidRPr="00BE7019">
        <w:rPr>
          <w:rFonts w:cstheme="minorHAnsi"/>
        </w:rPr>
        <w:t xml:space="preserve">elos seguintes poderes: </w:t>
      </w:r>
    </w:p>
    <w:p w:rsidR="00130A7D" w:rsidRPr="00BE7019" w:rsidRDefault="00130A7D" w:rsidP="00C040F4">
      <w:pPr>
        <w:pStyle w:val="PargrafodaLista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 xml:space="preserve">Coordenação geral </w:t>
      </w:r>
    </w:p>
    <w:p w:rsidR="00610556" w:rsidRPr="00BE7019" w:rsidRDefault="00610556" w:rsidP="00C040F4">
      <w:pPr>
        <w:pStyle w:val="PargrafodaLista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 xml:space="preserve">Comissão Disciplinar </w:t>
      </w:r>
    </w:p>
    <w:p w:rsidR="00610556" w:rsidRPr="00BE7019" w:rsidRDefault="00610556" w:rsidP="00C040F4">
      <w:pPr>
        <w:pStyle w:val="PargrafodaLista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 xml:space="preserve">Comissão de Apoio </w:t>
      </w:r>
    </w:p>
    <w:p w:rsidR="00610556" w:rsidRPr="00BE7019" w:rsidRDefault="00610556" w:rsidP="00610556">
      <w:pPr>
        <w:spacing w:after="0"/>
        <w:jc w:val="both"/>
        <w:rPr>
          <w:rFonts w:asciiTheme="majorHAnsi" w:hAnsiTheme="majorHAnsi"/>
        </w:rPr>
      </w:pPr>
    </w:p>
    <w:p w:rsidR="00610556" w:rsidRPr="00BE7019" w:rsidRDefault="00130A7D" w:rsidP="00610556">
      <w:pPr>
        <w:spacing w:after="0"/>
        <w:jc w:val="both"/>
        <w:rPr>
          <w:rFonts w:cstheme="minorHAnsi"/>
        </w:rPr>
      </w:pPr>
      <w:r w:rsidRPr="00BE7019">
        <w:rPr>
          <w:rFonts w:cstheme="minorHAnsi"/>
          <w:b/>
        </w:rPr>
        <w:t>§ 1</w:t>
      </w:r>
      <w:r w:rsidR="005227CB" w:rsidRPr="00BE7019">
        <w:rPr>
          <w:rFonts w:cstheme="minorHAnsi"/>
          <w:b/>
        </w:rPr>
        <w:t>º</w:t>
      </w:r>
      <w:r w:rsidR="00610556" w:rsidRPr="00BE7019">
        <w:rPr>
          <w:rFonts w:cstheme="minorHAnsi"/>
          <w:b/>
        </w:rPr>
        <w:t>:</w:t>
      </w:r>
      <w:r w:rsidR="00610556" w:rsidRPr="00BE7019">
        <w:rPr>
          <w:rFonts w:cstheme="minorHAnsi"/>
        </w:rPr>
        <w:t xml:space="preserve"> A Coordenação Geral do</w:t>
      </w:r>
      <w:r w:rsidR="00DC2DB6" w:rsidRPr="00BE7019">
        <w:rPr>
          <w:rFonts w:cstheme="minorHAnsi"/>
        </w:rPr>
        <w:t>s</w:t>
      </w:r>
      <w:r w:rsidR="00610556" w:rsidRPr="00BE7019">
        <w:rPr>
          <w:rFonts w:cstheme="minorHAnsi"/>
        </w:rPr>
        <w:t xml:space="preserve"> </w:t>
      </w:r>
      <w:r w:rsidRPr="00BE7019">
        <w:rPr>
          <w:rFonts w:cstheme="minorHAnsi"/>
          <w:b/>
        </w:rPr>
        <w:t xml:space="preserve">JOGOS DA JUVENTUDE DA UNICATÓLICA </w:t>
      </w:r>
      <w:r w:rsidR="00610556" w:rsidRPr="00BE7019">
        <w:rPr>
          <w:rFonts w:cstheme="minorHAnsi"/>
        </w:rPr>
        <w:t xml:space="preserve">será composta pelo Coordenador </w:t>
      </w:r>
      <w:r w:rsidR="00E96ECD" w:rsidRPr="00BE7019">
        <w:rPr>
          <w:rFonts w:cstheme="minorHAnsi"/>
        </w:rPr>
        <w:t>do Curso</w:t>
      </w:r>
      <w:r w:rsidR="00450392" w:rsidRPr="00BE7019">
        <w:rPr>
          <w:rFonts w:cstheme="minorHAnsi"/>
        </w:rPr>
        <w:t xml:space="preserve"> de L</w:t>
      </w:r>
      <w:r w:rsidRPr="00BE7019">
        <w:rPr>
          <w:rFonts w:cstheme="minorHAnsi"/>
        </w:rPr>
        <w:t>icenciatura em Educação Física -</w:t>
      </w:r>
      <w:r w:rsidR="00E96ECD" w:rsidRPr="00BE7019">
        <w:rPr>
          <w:rFonts w:cstheme="minorHAnsi"/>
        </w:rPr>
        <w:t xml:space="preserve"> </w:t>
      </w:r>
      <w:r w:rsidR="00610556" w:rsidRPr="00BE7019">
        <w:rPr>
          <w:rFonts w:cstheme="minorHAnsi"/>
        </w:rPr>
        <w:t>Professor Francisco C</w:t>
      </w:r>
      <w:r w:rsidR="00DC2DB6" w:rsidRPr="00BE7019">
        <w:rPr>
          <w:rFonts w:cstheme="minorHAnsi"/>
        </w:rPr>
        <w:t>ristiano da Silva Sousa</w:t>
      </w:r>
      <w:r w:rsidRPr="00BE7019">
        <w:rPr>
          <w:rFonts w:cstheme="minorHAnsi"/>
        </w:rPr>
        <w:t>,</w:t>
      </w:r>
      <w:r w:rsidR="00E96ECD" w:rsidRPr="00BE7019">
        <w:rPr>
          <w:rFonts w:cstheme="minorHAnsi"/>
        </w:rPr>
        <w:t xml:space="preserve"> </w:t>
      </w:r>
      <w:r w:rsidRPr="00BE7019">
        <w:rPr>
          <w:rFonts w:cstheme="minorHAnsi"/>
        </w:rPr>
        <w:t>Coordenador do Curso</w:t>
      </w:r>
      <w:r w:rsidRPr="00BE7019">
        <w:rPr>
          <w:rFonts w:cstheme="minorHAnsi"/>
        </w:rPr>
        <w:t xml:space="preserve"> de Bacharelado</w:t>
      </w:r>
      <w:r w:rsidRPr="00BE7019">
        <w:rPr>
          <w:rFonts w:cstheme="minorHAnsi"/>
        </w:rPr>
        <w:t xml:space="preserve"> em Educação Física</w:t>
      </w:r>
      <w:r w:rsidRPr="00BE7019">
        <w:rPr>
          <w:rFonts w:cstheme="minorHAnsi"/>
        </w:rPr>
        <w:t xml:space="preserve"> – Michel Barbosa, Coordenador de eventos Esportivos da Unicatólica – Alysson Jair Nogueira, </w:t>
      </w:r>
      <w:r w:rsidR="00450392" w:rsidRPr="00BE7019">
        <w:rPr>
          <w:rFonts w:cstheme="minorHAnsi"/>
        </w:rPr>
        <w:t>Coordenador de arbitragem – Edilberto Parente</w:t>
      </w:r>
      <w:r w:rsidRPr="00BE7019">
        <w:rPr>
          <w:rFonts w:cstheme="minorHAnsi"/>
        </w:rPr>
        <w:t xml:space="preserve"> </w:t>
      </w:r>
      <w:r w:rsidR="00E96ECD" w:rsidRPr="00BE7019">
        <w:rPr>
          <w:rFonts w:cstheme="minorHAnsi"/>
        </w:rPr>
        <w:t xml:space="preserve">e </w:t>
      </w:r>
      <w:r w:rsidR="00610556" w:rsidRPr="00BE7019">
        <w:rPr>
          <w:rFonts w:cstheme="minorHAnsi"/>
        </w:rPr>
        <w:t>por todos os com</w:t>
      </w:r>
      <w:r w:rsidR="00E96ECD" w:rsidRPr="00BE7019">
        <w:rPr>
          <w:rFonts w:cstheme="minorHAnsi"/>
        </w:rPr>
        <w:t>ponentes da Comissão de Apoio.</w:t>
      </w:r>
    </w:p>
    <w:p w:rsidR="00610556" w:rsidRPr="00BE7019" w:rsidRDefault="00610556" w:rsidP="00610556">
      <w:pPr>
        <w:spacing w:after="0"/>
        <w:jc w:val="both"/>
        <w:rPr>
          <w:rFonts w:asciiTheme="majorHAnsi" w:hAnsiTheme="majorHAnsi"/>
        </w:rPr>
      </w:pPr>
    </w:p>
    <w:p w:rsidR="00610556" w:rsidRPr="00BE7019" w:rsidRDefault="00450392" w:rsidP="00610556">
      <w:pPr>
        <w:spacing w:after="0"/>
        <w:jc w:val="both"/>
        <w:rPr>
          <w:rFonts w:cstheme="minorHAnsi"/>
        </w:rPr>
      </w:pPr>
      <w:r w:rsidRPr="00BE7019">
        <w:rPr>
          <w:rFonts w:cstheme="minorHAnsi"/>
          <w:b/>
        </w:rPr>
        <w:t>§ 2</w:t>
      </w:r>
      <w:r w:rsidR="005227CB" w:rsidRPr="00BE7019">
        <w:rPr>
          <w:rFonts w:cstheme="minorHAnsi"/>
          <w:b/>
        </w:rPr>
        <w:t>º</w:t>
      </w:r>
      <w:r w:rsidR="00610556" w:rsidRPr="00BE7019">
        <w:rPr>
          <w:rFonts w:cstheme="minorHAnsi"/>
          <w:b/>
        </w:rPr>
        <w:t>:</w:t>
      </w:r>
      <w:r w:rsidR="00DC2DB6" w:rsidRPr="00BE7019">
        <w:rPr>
          <w:rFonts w:cstheme="minorHAnsi"/>
        </w:rPr>
        <w:t xml:space="preserve"> A Comissão Disciplinar dos</w:t>
      </w:r>
      <w:r w:rsidR="00610556" w:rsidRPr="00BE7019">
        <w:rPr>
          <w:rFonts w:cstheme="minorHAnsi"/>
        </w:rPr>
        <w:t xml:space="preserve"> </w:t>
      </w:r>
      <w:r w:rsidRPr="00BE7019">
        <w:rPr>
          <w:rFonts w:cstheme="minorHAnsi"/>
          <w:b/>
        </w:rPr>
        <w:t xml:space="preserve">JOGOS DA JUVENTUDE DA UNICATÓLICA </w:t>
      </w:r>
      <w:r w:rsidR="00470C33" w:rsidRPr="00BE7019">
        <w:rPr>
          <w:rFonts w:cstheme="minorHAnsi"/>
        </w:rPr>
        <w:t>será</w:t>
      </w:r>
      <w:r w:rsidR="00610556" w:rsidRPr="00BE7019">
        <w:rPr>
          <w:rFonts w:cstheme="minorHAnsi"/>
        </w:rPr>
        <w:t xml:space="preserve"> o órgão judicante e de decisão final de apreciação de todos os casos de protestos e dúvidas que venham a surgir durante a competição, não cabendo apelo de suas decisões. Será composta pelas seguintes pessoas:</w:t>
      </w:r>
    </w:p>
    <w:p w:rsidR="00610556" w:rsidRPr="00BE7019" w:rsidRDefault="00187241" w:rsidP="00C040F4">
      <w:pPr>
        <w:pStyle w:val="PargrafodaLista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>Árbitros</w:t>
      </w:r>
      <w:r w:rsidR="00610556" w:rsidRPr="00BE7019">
        <w:rPr>
          <w:rFonts w:cstheme="minorHAnsi"/>
        </w:rPr>
        <w:t xml:space="preserve">; </w:t>
      </w:r>
    </w:p>
    <w:p w:rsidR="00610556" w:rsidRPr="00BE7019" w:rsidRDefault="00187241" w:rsidP="00C040F4">
      <w:pPr>
        <w:pStyle w:val="PargrafodaLista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>Membros da Coordenação Geral</w:t>
      </w:r>
      <w:r w:rsidR="00706DEE" w:rsidRPr="00BE7019">
        <w:rPr>
          <w:rFonts w:cstheme="minorHAnsi"/>
        </w:rPr>
        <w:t>;</w:t>
      </w:r>
    </w:p>
    <w:p w:rsidR="00610556" w:rsidRPr="00BE7019" w:rsidRDefault="00610556" w:rsidP="00C040F4">
      <w:pPr>
        <w:pStyle w:val="PargrafodaLista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>O representante Oficial de cad</w:t>
      </w:r>
      <w:r w:rsidR="00706DEE" w:rsidRPr="00BE7019">
        <w:rPr>
          <w:rFonts w:cstheme="minorHAnsi"/>
        </w:rPr>
        <w:t>a Unidade Escolar participante;</w:t>
      </w:r>
    </w:p>
    <w:p w:rsidR="00610556" w:rsidRPr="00BE7019" w:rsidRDefault="00610556" w:rsidP="00610556">
      <w:p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 xml:space="preserve">* Vale lembrar, que para a realização de um julgamento, será necessário </w:t>
      </w:r>
      <w:r w:rsidR="00706DEE" w:rsidRPr="00BE7019">
        <w:rPr>
          <w:rFonts w:cstheme="minorHAnsi"/>
        </w:rPr>
        <w:t xml:space="preserve">a presença de </w:t>
      </w:r>
      <w:r w:rsidR="00DC2DB6" w:rsidRPr="00BE7019">
        <w:rPr>
          <w:rFonts w:cstheme="minorHAnsi"/>
        </w:rPr>
        <w:t>pelo menos 07 membros da comissão disciplinar, sendo que caso as partes julgadas não estejam presentes por motivos próprios o julgamento será realizado da mesma forma</w:t>
      </w:r>
      <w:r w:rsidRPr="00BE7019">
        <w:rPr>
          <w:rFonts w:cstheme="minorHAnsi"/>
        </w:rPr>
        <w:t>.</w:t>
      </w:r>
    </w:p>
    <w:p w:rsidR="00610556" w:rsidRPr="00BE7019" w:rsidRDefault="00610556" w:rsidP="00610556">
      <w:pPr>
        <w:spacing w:after="0"/>
        <w:jc w:val="both"/>
        <w:rPr>
          <w:rFonts w:asciiTheme="majorHAnsi" w:hAnsiTheme="majorHAnsi"/>
        </w:rPr>
      </w:pPr>
    </w:p>
    <w:p w:rsidR="00610556" w:rsidRPr="00BE7019" w:rsidRDefault="00450392" w:rsidP="00610556">
      <w:pPr>
        <w:spacing w:after="0"/>
        <w:jc w:val="both"/>
        <w:rPr>
          <w:rFonts w:asciiTheme="majorHAnsi" w:hAnsiTheme="majorHAnsi"/>
        </w:rPr>
      </w:pPr>
      <w:r w:rsidRPr="00BE7019">
        <w:rPr>
          <w:rFonts w:cstheme="minorHAnsi"/>
          <w:b/>
        </w:rPr>
        <w:t>§ 3</w:t>
      </w:r>
      <w:r w:rsidR="005227CB" w:rsidRPr="00BE7019">
        <w:rPr>
          <w:rFonts w:cstheme="minorHAnsi"/>
          <w:b/>
        </w:rPr>
        <w:t>º</w:t>
      </w:r>
      <w:r w:rsidR="00610556" w:rsidRPr="00BE7019">
        <w:rPr>
          <w:rFonts w:cstheme="minorHAnsi"/>
          <w:b/>
        </w:rPr>
        <w:t>:</w:t>
      </w:r>
      <w:r w:rsidR="00610556" w:rsidRPr="00BE7019">
        <w:rPr>
          <w:rFonts w:cstheme="minorHAnsi"/>
        </w:rPr>
        <w:t xml:space="preserve"> A Comissão de Apoio</w:t>
      </w:r>
      <w:r w:rsidRPr="00BE7019">
        <w:rPr>
          <w:rFonts w:cstheme="minorHAnsi"/>
        </w:rPr>
        <w:t xml:space="preserve"> será formada alunos da escola sede e servidores da secretaria de esportes e/ou demais servidores designados do município sede</w:t>
      </w:r>
      <w:r w:rsidR="00610556" w:rsidRPr="00BE7019">
        <w:rPr>
          <w:rFonts w:cstheme="minorHAnsi"/>
        </w:rPr>
        <w:t>, para desempenhar as funções de secretaria geral e controle de material esportivo e documentação dos jogos e, primeiros socorros, com a função também de zelar pela manutenção da ordem e disciplina nos locais de disputas.</w:t>
      </w:r>
      <w:r w:rsidR="00610556" w:rsidRPr="00BE7019">
        <w:rPr>
          <w:rFonts w:asciiTheme="majorHAnsi" w:hAnsiTheme="majorHAnsi"/>
        </w:rPr>
        <w:t xml:space="preserve"> </w:t>
      </w:r>
    </w:p>
    <w:p w:rsidR="00610556" w:rsidRPr="00BE7019" w:rsidRDefault="00610556" w:rsidP="00610556">
      <w:pPr>
        <w:spacing w:after="0"/>
        <w:jc w:val="both"/>
        <w:rPr>
          <w:rFonts w:asciiTheme="majorHAnsi" w:hAnsiTheme="majorHAnsi"/>
        </w:rPr>
      </w:pPr>
    </w:p>
    <w:p w:rsidR="00610556" w:rsidRPr="00BE7019" w:rsidRDefault="00095E2F" w:rsidP="00610556">
      <w:pPr>
        <w:pStyle w:val="Ttulo2"/>
        <w:spacing w:before="0"/>
        <w:jc w:val="both"/>
        <w:rPr>
          <w:color w:val="E36C0A" w:themeColor="accent6" w:themeShade="BF"/>
        </w:rPr>
      </w:pPr>
      <w:r w:rsidRPr="00BE7019">
        <w:rPr>
          <w:color w:val="E36C0A" w:themeColor="accent6" w:themeShade="BF"/>
        </w:rPr>
        <w:t>CAPÍTULO 03 – DAS MODALIDADES</w:t>
      </w:r>
    </w:p>
    <w:p w:rsidR="00221551" w:rsidRPr="00BE7019" w:rsidRDefault="00F973E1" w:rsidP="00C040F4">
      <w:pPr>
        <w:spacing w:after="0"/>
        <w:jc w:val="both"/>
        <w:rPr>
          <w:rFonts w:cstheme="minorHAnsi"/>
        </w:rPr>
      </w:pPr>
      <w:proofErr w:type="spellStart"/>
      <w:r w:rsidRPr="00BE7019">
        <w:rPr>
          <w:rFonts w:cstheme="minorHAnsi"/>
          <w:b/>
        </w:rPr>
        <w:t>Art</w:t>
      </w:r>
      <w:proofErr w:type="spellEnd"/>
      <w:r w:rsidRPr="00BE7019">
        <w:rPr>
          <w:rFonts w:cstheme="minorHAnsi"/>
          <w:b/>
        </w:rPr>
        <w:t xml:space="preserve"> 3º-</w:t>
      </w:r>
      <w:r w:rsidR="00A31815" w:rsidRPr="00BE7019">
        <w:rPr>
          <w:rFonts w:cstheme="minorHAnsi"/>
          <w:b/>
        </w:rPr>
        <w:t xml:space="preserve"> </w:t>
      </w:r>
      <w:r w:rsidR="00610556" w:rsidRPr="00BE7019">
        <w:rPr>
          <w:rFonts w:cstheme="minorHAnsi"/>
        </w:rPr>
        <w:t>O</w:t>
      </w:r>
      <w:r w:rsidR="00356346" w:rsidRPr="00BE7019">
        <w:rPr>
          <w:rFonts w:cstheme="minorHAnsi"/>
        </w:rPr>
        <w:t>s</w:t>
      </w:r>
      <w:r w:rsidR="00610556" w:rsidRPr="00BE7019">
        <w:rPr>
          <w:rFonts w:cstheme="minorHAnsi"/>
        </w:rPr>
        <w:t xml:space="preserve"> </w:t>
      </w:r>
      <w:r w:rsidR="008A1A78" w:rsidRPr="00BE7019">
        <w:rPr>
          <w:rFonts w:cstheme="minorHAnsi"/>
          <w:b/>
        </w:rPr>
        <w:t xml:space="preserve">JOGOS DA JUVENTUDE DA UNICATÓLICA </w:t>
      </w:r>
      <w:r w:rsidR="00356346" w:rsidRPr="00BE7019">
        <w:rPr>
          <w:rFonts w:cstheme="minorHAnsi"/>
        </w:rPr>
        <w:t>serão disputados nos sexo</w:t>
      </w:r>
      <w:r w:rsidR="00610556" w:rsidRPr="00BE7019">
        <w:rPr>
          <w:rFonts w:cstheme="minorHAnsi"/>
        </w:rPr>
        <w:t>s ma</w:t>
      </w:r>
      <w:r w:rsidR="00A2340D" w:rsidRPr="00BE7019">
        <w:rPr>
          <w:rFonts w:cstheme="minorHAnsi"/>
        </w:rPr>
        <w:t>sculino e feminino, obedecendo a</w:t>
      </w:r>
      <w:r w:rsidR="00610556" w:rsidRPr="00BE7019">
        <w:rPr>
          <w:rFonts w:cstheme="minorHAnsi"/>
        </w:rPr>
        <w:t xml:space="preserve"> seguinte categoria e modalidades:</w:t>
      </w:r>
    </w:p>
    <w:p w:rsidR="00610556" w:rsidRPr="00BE7019" w:rsidRDefault="00642529" w:rsidP="00C040F4">
      <w:pPr>
        <w:pStyle w:val="PargrafodaLista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lastRenderedPageBreak/>
        <w:t xml:space="preserve">Categoria: 15 a 17 </w:t>
      </w:r>
      <w:r w:rsidR="00E90081" w:rsidRPr="00BE7019">
        <w:rPr>
          <w:rFonts w:cstheme="minorHAnsi"/>
        </w:rPr>
        <w:t>(</w:t>
      </w:r>
      <w:r w:rsidR="000421EC" w:rsidRPr="00BE7019">
        <w:rPr>
          <w:rFonts w:cstheme="minorHAnsi"/>
        </w:rPr>
        <w:t>2000</w:t>
      </w:r>
      <w:r w:rsidR="00332981" w:rsidRPr="00BE7019">
        <w:rPr>
          <w:rFonts w:cstheme="minorHAnsi"/>
        </w:rPr>
        <w:t xml:space="preserve"> a 2002</w:t>
      </w:r>
      <w:r w:rsidR="00E90081" w:rsidRPr="00BE7019">
        <w:rPr>
          <w:rFonts w:cstheme="minorHAnsi"/>
        </w:rPr>
        <w:t>)</w:t>
      </w:r>
    </w:p>
    <w:p w:rsidR="00356346" w:rsidRPr="00BE7019" w:rsidRDefault="00356346" w:rsidP="00610556">
      <w:pPr>
        <w:pStyle w:val="Ttulo3"/>
        <w:spacing w:before="0"/>
        <w:jc w:val="both"/>
      </w:pPr>
    </w:p>
    <w:p w:rsidR="00610556" w:rsidRPr="00BE7019" w:rsidRDefault="00610556" w:rsidP="00610556">
      <w:pPr>
        <w:pStyle w:val="Ttulo3"/>
        <w:spacing w:before="0"/>
        <w:jc w:val="both"/>
        <w:rPr>
          <w:color w:val="E36C0A" w:themeColor="accent6" w:themeShade="BF"/>
        </w:rPr>
      </w:pPr>
      <w:r w:rsidRPr="00BE7019">
        <w:rPr>
          <w:color w:val="E36C0A" w:themeColor="accent6" w:themeShade="BF"/>
        </w:rPr>
        <w:t xml:space="preserve">MODALIDADES ESPORTIVAS COLETIVAS: </w:t>
      </w:r>
    </w:p>
    <w:p w:rsidR="00610556" w:rsidRPr="00BE7019" w:rsidRDefault="0098039E" w:rsidP="00C040F4">
      <w:pPr>
        <w:pStyle w:val="PargrafodaLista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>Vôlei</w:t>
      </w:r>
      <w:r w:rsidR="00610556" w:rsidRPr="00BE7019">
        <w:rPr>
          <w:rFonts w:cstheme="minorHAnsi"/>
        </w:rPr>
        <w:t xml:space="preserve"> </w:t>
      </w:r>
    </w:p>
    <w:p w:rsidR="00610556" w:rsidRPr="00BE7019" w:rsidRDefault="00610556" w:rsidP="00C040F4">
      <w:pPr>
        <w:pStyle w:val="PargrafodaLista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 xml:space="preserve">Futsal </w:t>
      </w:r>
    </w:p>
    <w:p w:rsidR="00806908" w:rsidRPr="00BE7019" w:rsidRDefault="00A2340D" w:rsidP="00C940E8">
      <w:pPr>
        <w:pStyle w:val="PargrafodaLista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 xml:space="preserve">Basquete </w:t>
      </w:r>
    </w:p>
    <w:p w:rsidR="00356346" w:rsidRPr="00BE7019" w:rsidRDefault="00356346" w:rsidP="00610556">
      <w:pPr>
        <w:pStyle w:val="Ttulo3"/>
        <w:spacing w:before="0"/>
        <w:jc w:val="both"/>
      </w:pPr>
    </w:p>
    <w:p w:rsidR="00610556" w:rsidRPr="00BE7019" w:rsidRDefault="00610556" w:rsidP="00610556">
      <w:pPr>
        <w:pStyle w:val="Ttulo3"/>
        <w:spacing w:before="0"/>
        <w:jc w:val="both"/>
      </w:pPr>
      <w:r w:rsidRPr="00BE7019">
        <w:rPr>
          <w:color w:val="E36C0A" w:themeColor="accent6" w:themeShade="BF"/>
        </w:rPr>
        <w:t>MODA</w:t>
      </w:r>
      <w:r w:rsidR="00706DEE" w:rsidRPr="00BE7019">
        <w:rPr>
          <w:color w:val="E36C0A" w:themeColor="accent6" w:themeShade="BF"/>
        </w:rPr>
        <w:t>LIDADES ESPORTIVAS INDIVIDUAIS:</w:t>
      </w:r>
    </w:p>
    <w:p w:rsidR="00C940E8" w:rsidRPr="00BE7019" w:rsidRDefault="008A1A78" w:rsidP="008A1A78">
      <w:pPr>
        <w:pStyle w:val="PargrafodaLista"/>
        <w:numPr>
          <w:ilvl w:val="0"/>
          <w:numId w:val="43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>Atletismo</w:t>
      </w:r>
    </w:p>
    <w:p w:rsidR="008A1A78" w:rsidRPr="00BE7019" w:rsidRDefault="008A1A78" w:rsidP="008A1A78">
      <w:pPr>
        <w:pStyle w:val="PargrafodaLista"/>
        <w:numPr>
          <w:ilvl w:val="0"/>
          <w:numId w:val="43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 xml:space="preserve">Damas </w:t>
      </w:r>
    </w:p>
    <w:p w:rsidR="00706DEE" w:rsidRPr="00BE7019" w:rsidRDefault="00706DEE" w:rsidP="00706DEE">
      <w:pPr>
        <w:rPr>
          <w:color w:val="F79646" w:themeColor="accent6"/>
        </w:rPr>
      </w:pPr>
    </w:p>
    <w:p w:rsidR="00610556" w:rsidRPr="00BE7019" w:rsidRDefault="00610556" w:rsidP="00610556">
      <w:pPr>
        <w:spacing w:after="0"/>
        <w:jc w:val="center"/>
        <w:rPr>
          <w:rFonts w:asciiTheme="majorHAnsi" w:hAnsiTheme="majorHAnsi"/>
          <w:b/>
          <w:u w:val="single"/>
        </w:rPr>
      </w:pPr>
      <w:r w:rsidRPr="00BE7019">
        <w:rPr>
          <w:rFonts w:asciiTheme="majorHAnsi" w:hAnsiTheme="majorHAnsi"/>
          <w:b/>
          <w:u w:val="single"/>
        </w:rPr>
        <w:t>NÚMERO DE INSCRIÇÕES DE ATLETAS POR MODALIDADES:</w:t>
      </w:r>
    </w:p>
    <w:p w:rsidR="00610556" w:rsidRPr="00BE7019" w:rsidRDefault="00610556" w:rsidP="00610556">
      <w:pPr>
        <w:spacing w:after="0"/>
        <w:jc w:val="both"/>
        <w:rPr>
          <w:rFonts w:asciiTheme="majorHAnsi" w:hAnsiTheme="majorHAnsi"/>
        </w:rPr>
      </w:pPr>
      <w:r w:rsidRPr="00BE7019">
        <w:rPr>
          <w:rFonts w:asciiTheme="majorHAnsi" w:hAnsiTheme="majorHAnsi"/>
        </w:rPr>
        <w:t xml:space="preserve"> </w:t>
      </w:r>
    </w:p>
    <w:tbl>
      <w:tblPr>
        <w:tblStyle w:val="SombreamentoClaro-nfase6"/>
        <w:tblW w:w="5306" w:type="dxa"/>
        <w:jc w:val="center"/>
        <w:tblLook w:val="04A0" w:firstRow="1" w:lastRow="0" w:firstColumn="1" w:lastColumn="0" w:noHBand="0" w:noVBand="1"/>
      </w:tblPr>
      <w:tblGrid>
        <w:gridCol w:w="2586"/>
        <w:gridCol w:w="1440"/>
        <w:gridCol w:w="1280"/>
      </w:tblGrid>
      <w:tr w:rsidR="00610556" w:rsidRPr="00BE7019" w:rsidTr="00162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noWrap/>
            <w:hideMark/>
          </w:tcPr>
          <w:p w:rsidR="00610556" w:rsidRPr="00BE7019" w:rsidRDefault="00610556" w:rsidP="00350380">
            <w:pPr>
              <w:jc w:val="center"/>
              <w:rPr>
                <w:rFonts w:eastAsia="Times New Roman" w:cstheme="minorHAnsi"/>
                <w:color w:val="auto"/>
              </w:rPr>
            </w:pPr>
            <w:r w:rsidRPr="00BE7019">
              <w:rPr>
                <w:rFonts w:eastAsia="Times New Roman" w:cstheme="minorHAnsi"/>
                <w:color w:val="auto"/>
              </w:rPr>
              <w:t>MODALIDADE</w:t>
            </w:r>
          </w:p>
        </w:tc>
        <w:tc>
          <w:tcPr>
            <w:tcW w:w="1440" w:type="dxa"/>
            <w:noWrap/>
            <w:hideMark/>
          </w:tcPr>
          <w:p w:rsidR="00610556" w:rsidRPr="00BE7019" w:rsidRDefault="00610556" w:rsidP="003503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</w:rPr>
            </w:pPr>
            <w:r w:rsidRPr="00BE7019">
              <w:rPr>
                <w:rFonts w:eastAsia="Times New Roman" w:cstheme="minorHAnsi"/>
                <w:color w:val="auto"/>
              </w:rPr>
              <w:t>MASCULINO</w:t>
            </w:r>
          </w:p>
        </w:tc>
        <w:tc>
          <w:tcPr>
            <w:tcW w:w="1280" w:type="dxa"/>
            <w:noWrap/>
            <w:hideMark/>
          </w:tcPr>
          <w:p w:rsidR="00610556" w:rsidRPr="00BE7019" w:rsidRDefault="00610556" w:rsidP="003503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</w:rPr>
            </w:pPr>
            <w:r w:rsidRPr="00BE7019">
              <w:rPr>
                <w:rFonts w:eastAsia="Times New Roman" w:cstheme="minorHAnsi"/>
                <w:color w:val="auto"/>
              </w:rPr>
              <w:t>FEMININO</w:t>
            </w:r>
          </w:p>
        </w:tc>
      </w:tr>
      <w:tr w:rsidR="00610556" w:rsidRPr="00BE7019" w:rsidTr="0016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noWrap/>
            <w:hideMark/>
          </w:tcPr>
          <w:p w:rsidR="00610556" w:rsidRPr="00BE7019" w:rsidRDefault="008A1A78" w:rsidP="00350380">
            <w:pPr>
              <w:jc w:val="center"/>
              <w:rPr>
                <w:rFonts w:eastAsia="Times New Roman" w:cstheme="minorHAnsi"/>
                <w:color w:val="000000"/>
              </w:rPr>
            </w:pPr>
            <w:r w:rsidRPr="00BE7019">
              <w:rPr>
                <w:rFonts w:eastAsia="Times New Roman" w:cstheme="minorHAnsi"/>
                <w:color w:val="000000"/>
              </w:rPr>
              <w:t>Futsal 15</w:t>
            </w:r>
            <w:r w:rsidR="00610556" w:rsidRPr="00BE7019">
              <w:rPr>
                <w:rFonts w:eastAsia="Times New Roman" w:cstheme="minorHAnsi"/>
                <w:color w:val="000000"/>
              </w:rPr>
              <w:t xml:space="preserve"> e 17</w:t>
            </w:r>
            <w:r w:rsidR="00E86E49" w:rsidRPr="00BE7019">
              <w:rPr>
                <w:rFonts w:eastAsia="Times New Roman" w:cstheme="minorHAnsi"/>
                <w:color w:val="000000"/>
              </w:rPr>
              <w:t xml:space="preserve"> </w:t>
            </w:r>
            <w:r w:rsidR="00610556" w:rsidRPr="00BE7019">
              <w:rPr>
                <w:rFonts w:eastAsia="Times New Roman" w:cstheme="minorHAnsi"/>
                <w:color w:val="000000"/>
              </w:rPr>
              <w:t>anos</w:t>
            </w:r>
          </w:p>
        </w:tc>
        <w:tc>
          <w:tcPr>
            <w:tcW w:w="1440" w:type="dxa"/>
            <w:noWrap/>
            <w:hideMark/>
          </w:tcPr>
          <w:p w:rsidR="00610556" w:rsidRPr="00BE7019" w:rsidRDefault="004134C4" w:rsidP="00350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BE7019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1280" w:type="dxa"/>
            <w:noWrap/>
            <w:hideMark/>
          </w:tcPr>
          <w:p w:rsidR="00610556" w:rsidRPr="00BE7019" w:rsidRDefault="004134C4" w:rsidP="00350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BE7019">
              <w:rPr>
                <w:rFonts w:eastAsia="Times New Roman" w:cstheme="minorHAnsi"/>
                <w:color w:val="000000"/>
              </w:rPr>
              <w:t>14</w:t>
            </w:r>
          </w:p>
        </w:tc>
      </w:tr>
      <w:tr w:rsidR="00610556" w:rsidRPr="00BE7019" w:rsidTr="00162D2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noWrap/>
            <w:hideMark/>
          </w:tcPr>
          <w:p w:rsidR="00610556" w:rsidRPr="00BE7019" w:rsidRDefault="00610556" w:rsidP="00350380">
            <w:pPr>
              <w:jc w:val="center"/>
              <w:rPr>
                <w:rFonts w:eastAsia="Times New Roman" w:cstheme="minorHAnsi"/>
                <w:color w:val="000000"/>
              </w:rPr>
            </w:pPr>
            <w:r w:rsidRPr="00BE7019">
              <w:rPr>
                <w:rFonts w:eastAsia="Times New Roman" w:cstheme="minorHAnsi"/>
                <w:color w:val="000000"/>
              </w:rPr>
              <w:t>Vôlei</w:t>
            </w:r>
            <w:r w:rsidR="008A1A78" w:rsidRPr="00BE7019">
              <w:rPr>
                <w:rFonts w:eastAsia="Times New Roman" w:cstheme="minorHAnsi"/>
                <w:color w:val="000000"/>
              </w:rPr>
              <w:t xml:space="preserve"> 15</w:t>
            </w:r>
            <w:r w:rsidRPr="00BE7019">
              <w:rPr>
                <w:rFonts w:eastAsia="Times New Roman" w:cstheme="minorHAnsi"/>
                <w:color w:val="000000"/>
              </w:rPr>
              <w:t xml:space="preserve"> e 17</w:t>
            </w:r>
            <w:r w:rsidR="00E86E49" w:rsidRPr="00BE7019">
              <w:rPr>
                <w:rFonts w:eastAsia="Times New Roman" w:cstheme="minorHAnsi"/>
                <w:color w:val="000000"/>
              </w:rPr>
              <w:t xml:space="preserve"> </w:t>
            </w:r>
            <w:r w:rsidRPr="00BE7019">
              <w:rPr>
                <w:rFonts w:eastAsia="Times New Roman" w:cstheme="minorHAnsi"/>
                <w:color w:val="000000"/>
              </w:rPr>
              <w:t>anos</w:t>
            </w:r>
          </w:p>
        </w:tc>
        <w:tc>
          <w:tcPr>
            <w:tcW w:w="1440" w:type="dxa"/>
            <w:noWrap/>
            <w:hideMark/>
          </w:tcPr>
          <w:p w:rsidR="00610556" w:rsidRPr="00BE7019" w:rsidRDefault="00610556" w:rsidP="00350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BE7019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1280" w:type="dxa"/>
            <w:noWrap/>
            <w:hideMark/>
          </w:tcPr>
          <w:p w:rsidR="00610556" w:rsidRPr="00BE7019" w:rsidRDefault="00610556" w:rsidP="00350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BE7019">
              <w:rPr>
                <w:rFonts w:eastAsia="Times New Roman" w:cstheme="minorHAnsi"/>
                <w:color w:val="000000"/>
              </w:rPr>
              <w:t>12</w:t>
            </w:r>
          </w:p>
        </w:tc>
      </w:tr>
      <w:tr w:rsidR="008A1A78" w:rsidRPr="00BE7019" w:rsidTr="0016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noWrap/>
            <w:hideMark/>
          </w:tcPr>
          <w:p w:rsidR="008A1A78" w:rsidRPr="00BE7019" w:rsidRDefault="008A1A78" w:rsidP="008A1A78">
            <w:pPr>
              <w:jc w:val="center"/>
              <w:rPr>
                <w:rFonts w:eastAsia="Times New Roman" w:cstheme="minorHAnsi"/>
                <w:color w:val="000000"/>
              </w:rPr>
            </w:pPr>
            <w:r w:rsidRPr="00BE7019">
              <w:rPr>
                <w:rFonts w:eastAsia="Times New Roman" w:cstheme="minorHAnsi"/>
                <w:color w:val="000000"/>
              </w:rPr>
              <w:t>Basquete 1</w:t>
            </w:r>
            <w:r w:rsidRPr="00BE7019">
              <w:rPr>
                <w:rFonts w:eastAsia="Times New Roman" w:cstheme="minorHAnsi"/>
                <w:color w:val="000000"/>
              </w:rPr>
              <w:t>5</w:t>
            </w:r>
            <w:r w:rsidRPr="00BE7019">
              <w:rPr>
                <w:rFonts w:eastAsia="Times New Roman" w:cstheme="minorHAnsi"/>
                <w:color w:val="000000"/>
              </w:rPr>
              <w:t xml:space="preserve"> e 17 anos</w:t>
            </w:r>
          </w:p>
        </w:tc>
        <w:tc>
          <w:tcPr>
            <w:tcW w:w="1440" w:type="dxa"/>
            <w:noWrap/>
            <w:hideMark/>
          </w:tcPr>
          <w:p w:rsidR="008A1A78" w:rsidRPr="00BE7019" w:rsidRDefault="008A1A78" w:rsidP="00CA4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BE7019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280" w:type="dxa"/>
            <w:noWrap/>
            <w:hideMark/>
          </w:tcPr>
          <w:p w:rsidR="008A1A78" w:rsidRPr="00BE7019" w:rsidRDefault="008A1A78" w:rsidP="00CA4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BE7019">
              <w:rPr>
                <w:rFonts w:eastAsia="Times New Roman" w:cstheme="minorHAnsi"/>
                <w:color w:val="000000"/>
              </w:rPr>
              <w:t>10</w:t>
            </w:r>
          </w:p>
        </w:tc>
      </w:tr>
    </w:tbl>
    <w:p w:rsidR="00E90081" w:rsidRPr="00BE7019" w:rsidRDefault="00E90081" w:rsidP="00610556">
      <w:pPr>
        <w:spacing w:after="0"/>
        <w:jc w:val="both"/>
        <w:rPr>
          <w:rFonts w:asciiTheme="majorHAnsi" w:hAnsiTheme="majorHAnsi"/>
        </w:rPr>
      </w:pPr>
    </w:p>
    <w:p w:rsidR="00E90081" w:rsidRPr="00BE7019" w:rsidRDefault="00E90081" w:rsidP="00E90081">
      <w:pPr>
        <w:spacing w:after="0"/>
        <w:jc w:val="center"/>
        <w:rPr>
          <w:rFonts w:asciiTheme="majorHAnsi" w:hAnsiTheme="majorHAnsi"/>
          <w:b/>
          <w:u w:val="single"/>
        </w:rPr>
      </w:pPr>
      <w:r w:rsidRPr="00BE7019">
        <w:rPr>
          <w:rFonts w:asciiTheme="majorHAnsi" w:hAnsiTheme="majorHAnsi"/>
          <w:b/>
          <w:u w:val="single"/>
        </w:rPr>
        <w:t>NÚMERO DE INSCRIÇÕES DE ATLETAS INDIVIDUAIS</w:t>
      </w:r>
      <w:r w:rsidR="008A1A78" w:rsidRPr="00BE7019">
        <w:rPr>
          <w:rFonts w:asciiTheme="majorHAnsi" w:hAnsiTheme="majorHAnsi"/>
          <w:b/>
          <w:u w:val="single"/>
        </w:rPr>
        <w:t xml:space="preserve"> PARA CADA NAIPE</w:t>
      </w:r>
      <w:r w:rsidRPr="00BE7019">
        <w:rPr>
          <w:rFonts w:asciiTheme="majorHAnsi" w:hAnsiTheme="majorHAnsi"/>
          <w:b/>
          <w:u w:val="single"/>
        </w:rPr>
        <w:t>:</w:t>
      </w:r>
    </w:p>
    <w:p w:rsidR="00E90081" w:rsidRPr="00BE7019" w:rsidRDefault="00E90081" w:rsidP="00E90081">
      <w:pPr>
        <w:spacing w:after="0"/>
        <w:jc w:val="both"/>
        <w:rPr>
          <w:rFonts w:asciiTheme="majorHAnsi" w:hAnsiTheme="majorHAnsi"/>
        </w:rPr>
      </w:pPr>
      <w:r w:rsidRPr="00BE7019">
        <w:rPr>
          <w:rFonts w:asciiTheme="majorHAnsi" w:hAnsiTheme="majorHAnsi"/>
        </w:rPr>
        <w:t xml:space="preserve"> </w:t>
      </w:r>
    </w:p>
    <w:tbl>
      <w:tblPr>
        <w:tblStyle w:val="SombreamentoClaro-nfase6"/>
        <w:tblW w:w="4612" w:type="dxa"/>
        <w:jc w:val="center"/>
        <w:tblLook w:val="04A0" w:firstRow="1" w:lastRow="0" w:firstColumn="1" w:lastColumn="0" w:noHBand="0" w:noVBand="1"/>
      </w:tblPr>
      <w:tblGrid>
        <w:gridCol w:w="2586"/>
        <w:gridCol w:w="2026"/>
      </w:tblGrid>
      <w:tr w:rsidR="00E90081" w:rsidRPr="00BE7019" w:rsidTr="00162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noWrap/>
            <w:hideMark/>
          </w:tcPr>
          <w:p w:rsidR="00E90081" w:rsidRPr="00BE7019" w:rsidRDefault="00E90081" w:rsidP="00E90081">
            <w:pPr>
              <w:jc w:val="center"/>
              <w:rPr>
                <w:rFonts w:eastAsia="Times New Roman" w:cstheme="minorHAnsi"/>
                <w:color w:val="auto"/>
              </w:rPr>
            </w:pPr>
            <w:r w:rsidRPr="00BE7019">
              <w:rPr>
                <w:rFonts w:eastAsia="Times New Roman" w:cstheme="minorHAnsi"/>
                <w:color w:val="auto"/>
              </w:rPr>
              <w:t>MODALIDADE</w:t>
            </w:r>
          </w:p>
        </w:tc>
        <w:tc>
          <w:tcPr>
            <w:tcW w:w="2026" w:type="dxa"/>
            <w:noWrap/>
            <w:hideMark/>
          </w:tcPr>
          <w:p w:rsidR="00E90081" w:rsidRPr="00BE7019" w:rsidRDefault="00E90081" w:rsidP="00E900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</w:rPr>
            </w:pPr>
            <w:r w:rsidRPr="00BE7019">
              <w:rPr>
                <w:rFonts w:eastAsia="Times New Roman" w:cstheme="minorHAnsi"/>
                <w:color w:val="auto"/>
              </w:rPr>
              <w:t>POR CATEGORIA</w:t>
            </w:r>
          </w:p>
        </w:tc>
      </w:tr>
      <w:tr w:rsidR="00E90081" w:rsidRPr="00BE7019" w:rsidTr="0016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noWrap/>
            <w:hideMark/>
          </w:tcPr>
          <w:p w:rsidR="00E90081" w:rsidRPr="00BE7019" w:rsidRDefault="00F00528" w:rsidP="00E90081">
            <w:pPr>
              <w:jc w:val="center"/>
              <w:rPr>
                <w:rFonts w:eastAsia="Times New Roman" w:cstheme="minorHAnsi"/>
                <w:color w:val="000000"/>
              </w:rPr>
            </w:pPr>
            <w:r w:rsidRPr="00BE7019">
              <w:rPr>
                <w:rFonts w:eastAsia="Times New Roman" w:cstheme="minorHAnsi"/>
                <w:color w:val="000000"/>
              </w:rPr>
              <w:t xml:space="preserve">Damas </w:t>
            </w:r>
          </w:p>
        </w:tc>
        <w:tc>
          <w:tcPr>
            <w:tcW w:w="2026" w:type="dxa"/>
            <w:noWrap/>
            <w:hideMark/>
          </w:tcPr>
          <w:p w:rsidR="00E90081" w:rsidRPr="00BE7019" w:rsidRDefault="00F00528" w:rsidP="00E90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BE7019">
              <w:rPr>
                <w:rFonts w:eastAsia="Times New Roman" w:cstheme="minorHAnsi"/>
                <w:color w:val="000000"/>
              </w:rPr>
              <w:t>02</w:t>
            </w:r>
          </w:p>
        </w:tc>
      </w:tr>
      <w:tr w:rsidR="00E90081" w:rsidRPr="00BE7019" w:rsidTr="00162D2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noWrap/>
            <w:hideMark/>
          </w:tcPr>
          <w:p w:rsidR="00E90081" w:rsidRPr="00BE7019" w:rsidRDefault="00F00528" w:rsidP="00E90081">
            <w:pPr>
              <w:jc w:val="center"/>
              <w:rPr>
                <w:rFonts w:eastAsia="Times New Roman" w:cstheme="minorHAnsi"/>
                <w:color w:val="000000"/>
              </w:rPr>
            </w:pPr>
            <w:r w:rsidRPr="00BE7019">
              <w:rPr>
                <w:rFonts w:eastAsia="Times New Roman" w:cstheme="minorHAnsi"/>
                <w:color w:val="000000"/>
              </w:rPr>
              <w:t xml:space="preserve">Atletismo </w:t>
            </w:r>
          </w:p>
        </w:tc>
        <w:tc>
          <w:tcPr>
            <w:tcW w:w="2026" w:type="dxa"/>
            <w:noWrap/>
            <w:hideMark/>
          </w:tcPr>
          <w:p w:rsidR="00E90081" w:rsidRPr="00BE7019" w:rsidRDefault="00F00528" w:rsidP="00E90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BE7019">
              <w:rPr>
                <w:rFonts w:eastAsia="Times New Roman" w:cstheme="minorHAnsi"/>
                <w:color w:val="000000"/>
              </w:rPr>
              <w:t>02</w:t>
            </w:r>
          </w:p>
        </w:tc>
      </w:tr>
    </w:tbl>
    <w:p w:rsidR="00E90081" w:rsidRPr="00BE7019" w:rsidRDefault="00E90081" w:rsidP="00610556">
      <w:pPr>
        <w:spacing w:after="0"/>
        <w:jc w:val="both"/>
        <w:rPr>
          <w:rFonts w:asciiTheme="majorHAnsi" w:hAnsiTheme="majorHAnsi"/>
          <w:b/>
        </w:rPr>
      </w:pPr>
    </w:p>
    <w:p w:rsidR="00162D2C" w:rsidRPr="00BE7019" w:rsidRDefault="00162D2C" w:rsidP="00610556">
      <w:pPr>
        <w:spacing w:after="0"/>
        <w:jc w:val="both"/>
        <w:rPr>
          <w:rFonts w:asciiTheme="majorHAnsi" w:hAnsiTheme="majorHAnsi"/>
          <w:b/>
        </w:rPr>
      </w:pPr>
    </w:p>
    <w:p w:rsidR="00610556" w:rsidRPr="00BE7019" w:rsidRDefault="00610556" w:rsidP="00610556">
      <w:pPr>
        <w:pStyle w:val="Ttulo2"/>
        <w:spacing w:before="0"/>
        <w:jc w:val="both"/>
        <w:rPr>
          <w:color w:val="E36C0A" w:themeColor="accent6" w:themeShade="BF"/>
        </w:rPr>
      </w:pPr>
      <w:r w:rsidRPr="00BE7019">
        <w:rPr>
          <w:color w:val="E36C0A" w:themeColor="accent6" w:themeShade="BF"/>
        </w:rPr>
        <w:t xml:space="preserve">CAPÍTULO 04 – DOS REGULAMENTOS ESPECÍFICOS: </w:t>
      </w:r>
    </w:p>
    <w:p w:rsidR="00610556" w:rsidRPr="00BE7019" w:rsidRDefault="00F973E1" w:rsidP="00C040F4">
      <w:pPr>
        <w:spacing w:after="0"/>
        <w:jc w:val="both"/>
        <w:rPr>
          <w:rFonts w:asciiTheme="majorHAnsi" w:hAnsiTheme="majorHAnsi"/>
        </w:rPr>
      </w:pPr>
      <w:proofErr w:type="spellStart"/>
      <w:r w:rsidRPr="00BE7019">
        <w:rPr>
          <w:rFonts w:cstheme="minorHAnsi"/>
          <w:b/>
        </w:rPr>
        <w:t>Art</w:t>
      </w:r>
      <w:proofErr w:type="spellEnd"/>
      <w:r w:rsidRPr="00BE7019">
        <w:rPr>
          <w:rFonts w:cstheme="minorHAnsi"/>
          <w:b/>
        </w:rPr>
        <w:t xml:space="preserve"> 4º-</w:t>
      </w:r>
      <w:r w:rsidR="00A31815" w:rsidRPr="00BE7019">
        <w:rPr>
          <w:rFonts w:cstheme="minorHAnsi"/>
          <w:b/>
        </w:rPr>
        <w:t xml:space="preserve"> </w:t>
      </w:r>
      <w:r w:rsidR="00610556" w:rsidRPr="00BE7019">
        <w:rPr>
          <w:rFonts w:cstheme="minorHAnsi"/>
        </w:rPr>
        <w:t>Os jogos das diversas modalidades serão regidos pelas r</w:t>
      </w:r>
      <w:r w:rsidR="00356346" w:rsidRPr="00BE7019">
        <w:rPr>
          <w:rFonts w:cstheme="minorHAnsi"/>
        </w:rPr>
        <w:t>egras vigentes nas respectivas c</w:t>
      </w:r>
      <w:r w:rsidR="00610556" w:rsidRPr="00BE7019">
        <w:rPr>
          <w:rFonts w:cstheme="minorHAnsi"/>
        </w:rPr>
        <w:t>onfederações, à data da realização do</w:t>
      </w:r>
      <w:r w:rsidR="00356346" w:rsidRPr="00BE7019">
        <w:rPr>
          <w:rFonts w:cstheme="minorHAnsi"/>
        </w:rPr>
        <w:t>s</w:t>
      </w:r>
      <w:r w:rsidR="00610556" w:rsidRPr="00BE7019">
        <w:rPr>
          <w:rFonts w:cstheme="minorHAnsi"/>
        </w:rPr>
        <w:t xml:space="preserve"> </w:t>
      </w:r>
      <w:r w:rsidR="00F00528" w:rsidRPr="00BE7019">
        <w:rPr>
          <w:rFonts w:cstheme="minorHAnsi"/>
          <w:b/>
        </w:rPr>
        <w:t>JOGOS DA JUVENTUDE DA UNICATÓLICA</w:t>
      </w:r>
      <w:r w:rsidR="00610556" w:rsidRPr="00BE7019">
        <w:rPr>
          <w:rFonts w:cstheme="minorHAnsi"/>
        </w:rPr>
        <w:t>, salvo adaptações p</w:t>
      </w:r>
      <w:r w:rsidR="00356346" w:rsidRPr="00BE7019">
        <w:rPr>
          <w:rFonts w:cstheme="minorHAnsi"/>
        </w:rPr>
        <w:t>revistas neste regulamento. Serão</w:t>
      </w:r>
      <w:r w:rsidR="00610556" w:rsidRPr="00BE7019">
        <w:rPr>
          <w:rFonts w:cstheme="minorHAnsi"/>
        </w:rPr>
        <w:t xml:space="preserve"> organizado</w:t>
      </w:r>
      <w:r w:rsidR="00356346" w:rsidRPr="00BE7019">
        <w:rPr>
          <w:rFonts w:cstheme="minorHAnsi"/>
        </w:rPr>
        <w:t>s</w:t>
      </w:r>
      <w:r w:rsidR="00610556" w:rsidRPr="00BE7019">
        <w:rPr>
          <w:rFonts w:cstheme="minorHAnsi"/>
        </w:rPr>
        <w:t xml:space="preserve"> sob a denominação de jogos, estando estes organizados em campeonatos distintos e independentes entre si, quanto a sua realização</w:t>
      </w:r>
      <w:r w:rsidR="00610556" w:rsidRPr="00BE7019">
        <w:rPr>
          <w:rFonts w:asciiTheme="majorHAnsi" w:hAnsiTheme="majorHAnsi"/>
        </w:rPr>
        <w:t xml:space="preserve">. </w:t>
      </w:r>
    </w:p>
    <w:p w:rsidR="00947AEE" w:rsidRPr="00BE7019" w:rsidRDefault="00947AEE" w:rsidP="00610556">
      <w:pPr>
        <w:spacing w:after="0"/>
        <w:jc w:val="both"/>
        <w:rPr>
          <w:rFonts w:asciiTheme="majorHAnsi" w:hAnsiTheme="majorHAnsi"/>
          <w:b/>
          <w:u w:val="single"/>
        </w:rPr>
      </w:pPr>
    </w:p>
    <w:p w:rsidR="00610556" w:rsidRPr="00BE7019" w:rsidRDefault="00610556" w:rsidP="00610556">
      <w:pPr>
        <w:spacing w:after="0"/>
        <w:jc w:val="both"/>
        <w:rPr>
          <w:rFonts w:cstheme="minorHAnsi"/>
          <w:b/>
          <w:u w:val="single"/>
        </w:rPr>
      </w:pPr>
      <w:r w:rsidRPr="00BE7019">
        <w:rPr>
          <w:rFonts w:cstheme="minorHAnsi"/>
          <w:b/>
          <w:u w:val="single"/>
        </w:rPr>
        <w:t>Futsal</w:t>
      </w:r>
      <w:r w:rsidR="00162D2C" w:rsidRPr="00BE7019">
        <w:rPr>
          <w:rFonts w:cstheme="minorHAnsi"/>
          <w:b/>
          <w:u w:val="single"/>
        </w:rPr>
        <w:t xml:space="preserve"> </w:t>
      </w:r>
    </w:p>
    <w:p w:rsidR="00642529" w:rsidRPr="00BE7019" w:rsidRDefault="00F00528" w:rsidP="00610556">
      <w:p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 xml:space="preserve">Os jogos no </w:t>
      </w:r>
      <w:r w:rsidR="00642529" w:rsidRPr="00BE7019">
        <w:rPr>
          <w:rFonts w:cstheme="minorHAnsi"/>
        </w:rPr>
        <w:t>masculino constarão</w:t>
      </w:r>
      <w:r w:rsidR="00610556" w:rsidRPr="00BE7019">
        <w:rPr>
          <w:rFonts w:cstheme="minorHAnsi"/>
        </w:rPr>
        <w:t xml:space="preserve"> de 02 tempos d</w:t>
      </w:r>
      <w:r w:rsidRPr="00BE7019">
        <w:rPr>
          <w:rFonts w:cstheme="minorHAnsi"/>
        </w:rPr>
        <w:t>e 15 minutos com intervalo de 03</w:t>
      </w:r>
      <w:r w:rsidR="00610556" w:rsidRPr="00BE7019">
        <w:rPr>
          <w:rFonts w:cstheme="minorHAnsi"/>
        </w:rPr>
        <w:t xml:space="preserve"> minutos. </w:t>
      </w:r>
      <w:r w:rsidRPr="00BE7019">
        <w:rPr>
          <w:rFonts w:cstheme="minorHAnsi"/>
        </w:rPr>
        <w:t>O</w:t>
      </w:r>
      <w:r w:rsidR="00610556" w:rsidRPr="00BE7019">
        <w:rPr>
          <w:rFonts w:cstheme="minorHAnsi"/>
        </w:rPr>
        <w:t>s</w:t>
      </w:r>
      <w:r w:rsidRPr="00BE7019">
        <w:rPr>
          <w:rFonts w:cstheme="minorHAnsi"/>
        </w:rPr>
        <w:t xml:space="preserve"> jogos no feminino serão </w:t>
      </w:r>
      <w:r w:rsidR="00610556" w:rsidRPr="00BE7019">
        <w:rPr>
          <w:rFonts w:cstheme="minorHAnsi"/>
        </w:rPr>
        <w:t>dois tempos de 12 minutos com 0</w:t>
      </w:r>
      <w:r w:rsidRPr="00BE7019">
        <w:rPr>
          <w:rFonts w:cstheme="minorHAnsi"/>
        </w:rPr>
        <w:t>2 minutos de intervalo</w:t>
      </w:r>
      <w:r w:rsidR="00642529" w:rsidRPr="00BE7019">
        <w:rPr>
          <w:rFonts w:cstheme="minorHAnsi"/>
        </w:rPr>
        <w:t>.</w:t>
      </w:r>
    </w:p>
    <w:p w:rsidR="00610556" w:rsidRPr="00BE7019" w:rsidRDefault="00610556" w:rsidP="00610556">
      <w:p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>Caso um jogo termine empatado no tempo normal e se faça necessário conhecer um vencedor, o vencedor será conhecido atravé</w:t>
      </w:r>
      <w:r w:rsidR="002462E0" w:rsidRPr="00BE7019">
        <w:rPr>
          <w:rFonts w:cstheme="minorHAnsi"/>
        </w:rPr>
        <w:t>s das cobranças de penalidades alternadas</w:t>
      </w:r>
      <w:r w:rsidRPr="00BE7019">
        <w:rPr>
          <w:rFonts w:cstheme="minorHAnsi"/>
        </w:rPr>
        <w:t xml:space="preserve">, </w:t>
      </w:r>
      <w:r w:rsidR="002462E0" w:rsidRPr="00BE7019">
        <w:rPr>
          <w:rFonts w:cstheme="minorHAnsi"/>
        </w:rPr>
        <w:t xml:space="preserve">ou seja, </w:t>
      </w:r>
      <w:r w:rsidRPr="00BE7019">
        <w:rPr>
          <w:rFonts w:cstheme="minorHAnsi"/>
        </w:rPr>
        <w:t>01 (uma) uma cobrança para cada (</w:t>
      </w:r>
      <w:proofErr w:type="gramStart"/>
      <w:r w:rsidRPr="00BE7019">
        <w:rPr>
          <w:rFonts w:cstheme="minorHAnsi"/>
        </w:rPr>
        <w:t>1</w:t>
      </w:r>
      <w:proofErr w:type="gramEnd"/>
      <w:r w:rsidRPr="00BE7019">
        <w:rPr>
          <w:rFonts w:cstheme="minorHAnsi"/>
        </w:rPr>
        <w:t xml:space="preserve"> x 1), até que se conheça o vencedor.</w:t>
      </w:r>
      <w:r w:rsidR="00356346" w:rsidRPr="00BE7019">
        <w:rPr>
          <w:rFonts w:cstheme="minorHAnsi"/>
        </w:rPr>
        <w:t xml:space="preserve"> A cobrança de penalidades poderá ser efetuada por qualquer jogador que esteja em quadra ou no banco de reservas.</w:t>
      </w:r>
    </w:p>
    <w:p w:rsidR="00881922" w:rsidRPr="00BE7019" w:rsidRDefault="00881922" w:rsidP="00610556">
      <w:pPr>
        <w:spacing w:after="0"/>
        <w:jc w:val="both"/>
        <w:rPr>
          <w:rFonts w:asciiTheme="majorHAnsi" w:hAnsiTheme="majorHAnsi"/>
        </w:rPr>
      </w:pPr>
    </w:p>
    <w:p w:rsidR="00610556" w:rsidRPr="00BE7019" w:rsidRDefault="00D51AA6" w:rsidP="00610556">
      <w:pPr>
        <w:spacing w:after="0"/>
        <w:jc w:val="both"/>
        <w:rPr>
          <w:rFonts w:cstheme="minorHAnsi"/>
          <w:b/>
          <w:u w:val="single"/>
        </w:rPr>
      </w:pPr>
      <w:r w:rsidRPr="00BE7019">
        <w:rPr>
          <w:rFonts w:cstheme="minorHAnsi"/>
          <w:b/>
          <w:u w:val="single"/>
        </w:rPr>
        <w:t>Vôlei</w:t>
      </w:r>
    </w:p>
    <w:p w:rsidR="00610556" w:rsidRPr="00BE7019" w:rsidRDefault="00642529" w:rsidP="00610556">
      <w:p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 xml:space="preserve">Todas as </w:t>
      </w:r>
      <w:r w:rsidR="00610556" w:rsidRPr="00BE7019">
        <w:rPr>
          <w:rFonts w:cstheme="minorHAnsi"/>
        </w:rPr>
        <w:t>categoria</w:t>
      </w:r>
      <w:r w:rsidRPr="00BE7019">
        <w:rPr>
          <w:rFonts w:cstheme="minorHAnsi"/>
        </w:rPr>
        <w:t xml:space="preserve">s </w:t>
      </w:r>
      <w:r w:rsidR="00610556" w:rsidRPr="00BE7019">
        <w:rPr>
          <w:rFonts w:cstheme="minorHAnsi"/>
        </w:rPr>
        <w:t>terão</w:t>
      </w:r>
      <w:r w:rsidR="00AB3DA6" w:rsidRPr="00BE7019">
        <w:rPr>
          <w:rFonts w:cstheme="minorHAnsi"/>
        </w:rPr>
        <w:t xml:space="preserve"> sets disputados com</w:t>
      </w:r>
      <w:r w:rsidR="00610556" w:rsidRPr="00BE7019">
        <w:rPr>
          <w:rFonts w:cstheme="minorHAnsi"/>
        </w:rPr>
        <w:t xml:space="preserve"> um limite máximo de 21 pontos</w:t>
      </w:r>
      <w:r w:rsidR="00F00528" w:rsidRPr="00BE7019">
        <w:rPr>
          <w:rFonts w:cstheme="minorHAnsi"/>
        </w:rPr>
        <w:t xml:space="preserve"> no sistema de melhor de três sets</w:t>
      </w:r>
      <w:r w:rsidR="00610556" w:rsidRPr="00BE7019">
        <w:rPr>
          <w:rFonts w:cstheme="minorHAnsi"/>
        </w:rPr>
        <w:t>,</w:t>
      </w:r>
      <w:r w:rsidR="00F00528" w:rsidRPr="00BE7019">
        <w:rPr>
          <w:rFonts w:cstheme="minorHAnsi"/>
        </w:rPr>
        <w:t xml:space="preserve"> sendo que havendo a necessidade de um</w:t>
      </w:r>
      <w:r w:rsidR="00610556" w:rsidRPr="00BE7019">
        <w:rPr>
          <w:rFonts w:cstheme="minorHAnsi"/>
        </w:rPr>
        <w:t xml:space="preserve"> terceiro set</w:t>
      </w:r>
      <w:r w:rsidR="00F00528" w:rsidRPr="00BE7019">
        <w:rPr>
          <w:rFonts w:cstheme="minorHAnsi"/>
        </w:rPr>
        <w:t>,</w:t>
      </w:r>
      <w:r w:rsidR="00610556" w:rsidRPr="00BE7019">
        <w:rPr>
          <w:rFonts w:cstheme="minorHAnsi"/>
        </w:rPr>
        <w:t xml:space="preserve"> </w:t>
      </w:r>
      <w:r w:rsidR="00F00528" w:rsidRPr="00BE7019">
        <w:rPr>
          <w:rFonts w:cstheme="minorHAnsi"/>
        </w:rPr>
        <w:t xml:space="preserve">este </w:t>
      </w:r>
      <w:r w:rsidR="00610556" w:rsidRPr="00BE7019">
        <w:rPr>
          <w:rFonts w:cstheme="minorHAnsi"/>
        </w:rPr>
        <w:t>será de 15 pontos.</w:t>
      </w:r>
    </w:p>
    <w:p w:rsidR="00C040F4" w:rsidRPr="00BE7019" w:rsidRDefault="00C040F4" w:rsidP="00610556">
      <w:pPr>
        <w:spacing w:after="0"/>
        <w:jc w:val="both"/>
        <w:rPr>
          <w:rFonts w:asciiTheme="majorHAnsi" w:hAnsiTheme="majorHAnsi"/>
        </w:rPr>
      </w:pPr>
    </w:p>
    <w:p w:rsidR="00610556" w:rsidRPr="00BE7019" w:rsidRDefault="00483048" w:rsidP="00610556">
      <w:pPr>
        <w:spacing w:after="0"/>
        <w:jc w:val="both"/>
        <w:rPr>
          <w:rFonts w:cstheme="minorHAnsi"/>
          <w:b/>
          <w:u w:val="single"/>
        </w:rPr>
      </w:pPr>
      <w:r w:rsidRPr="00BE7019">
        <w:rPr>
          <w:rFonts w:cstheme="minorHAnsi"/>
          <w:b/>
          <w:u w:val="single"/>
        </w:rPr>
        <w:t xml:space="preserve">Basquete </w:t>
      </w:r>
    </w:p>
    <w:p w:rsidR="00642529" w:rsidRPr="00BE7019" w:rsidRDefault="00483048" w:rsidP="00642529">
      <w:p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>Os jogos masculinos</w:t>
      </w:r>
      <w:r w:rsidR="00642529" w:rsidRPr="00BE7019">
        <w:rPr>
          <w:rFonts w:cstheme="minorHAnsi"/>
        </w:rPr>
        <w:t xml:space="preserve"> constarão de 02 tempos de 15 minutos com intervalo de </w:t>
      </w:r>
      <w:r w:rsidRPr="00BE7019">
        <w:rPr>
          <w:rFonts w:cstheme="minorHAnsi"/>
        </w:rPr>
        <w:t xml:space="preserve">03 </w:t>
      </w:r>
      <w:r w:rsidR="00642529" w:rsidRPr="00BE7019">
        <w:rPr>
          <w:rFonts w:cstheme="minorHAnsi"/>
        </w:rPr>
        <w:t xml:space="preserve">minutos. </w:t>
      </w:r>
      <w:r w:rsidRPr="00BE7019">
        <w:rPr>
          <w:rFonts w:cstheme="minorHAnsi"/>
        </w:rPr>
        <w:t xml:space="preserve">Os jogos femininos serão </w:t>
      </w:r>
      <w:r w:rsidR="00642529" w:rsidRPr="00BE7019">
        <w:rPr>
          <w:rFonts w:cstheme="minorHAnsi"/>
        </w:rPr>
        <w:t>de dois tempos de 12 minutos com 0</w:t>
      </w:r>
      <w:r w:rsidRPr="00BE7019">
        <w:rPr>
          <w:rFonts w:cstheme="minorHAnsi"/>
        </w:rPr>
        <w:t>2 minutos.</w:t>
      </w:r>
    </w:p>
    <w:p w:rsidR="00610556" w:rsidRPr="00BE7019" w:rsidRDefault="00610556" w:rsidP="00610556">
      <w:p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 xml:space="preserve">Em caso de </w:t>
      </w:r>
      <w:r w:rsidR="00483048" w:rsidRPr="00BE7019">
        <w:rPr>
          <w:rFonts w:cstheme="minorHAnsi"/>
        </w:rPr>
        <w:t>empate em qualquer dos naipes</w:t>
      </w:r>
      <w:r w:rsidRPr="00BE7019">
        <w:rPr>
          <w:rFonts w:cstheme="minorHAnsi"/>
        </w:rPr>
        <w:t xml:space="preserve">, havendo a necessidade de se conhecer um vencedor </w:t>
      </w:r>
      <w:r w:rsidR="008B505F" w:rsidRPr="00BE7019">
        <w:rPr>
          <w:rFonts w:cstheme="minorHAnsi"/>
        </w:rPr>
        <w:t>serão realizadas</w:t>
      </w:r>
      <w:r w:rsidRPr="00BE7019">
        <w:rPr>
          <w:rFonts w:cstheme="minorHAnsi"/>
        </w:rPr>
        <w:t xml:space="preserve"> cobrança</w:t>
      </w:r>
      <w:r w:rsidR="008B505F" w:rsidRPr="00BE7019">
        <w:rPr>
          <w:rFonts w:cstheme="minorHAnsi"/>
        </w:rPr>
        <w:t>s alternadas</w:t>
      </w:r>
      <w:r w:rsidRPr="00BE7019">
        <w:rPr>
          <w:rFonts w:cstheme="minorHAnsi"/>
        </w:rPr>
        <w:t xml:space="preserve"> para cada (</w:t>
      </w:r>
      <w:proofErr w:type="gramStart"/>
      <w:r w:rsidRPr="00BE7019">
        <w:rPr>
          <w:rFonts w:cstheme="minorHAnsi"/>
        </w:rPr>
        <w:t>1</w:t>
      </w:r>
      <w:proofErr w:type="gramEnd"/>
      <w:r w:rsidRPr="00BE7019">
        <w:rPr>
          <w:rFonts w:cstheme="minorHAnsi"/>
        </w:rPr>
        <w:t xml:space="preserve"> x 1), até que se conheça o vencedor.</w:t>
      </w:r>
    </w:p>
    <w:p w:rsidR="00610556" w:rsidRPr="00BE7019" w:rsidRDefault="00610556" w:rsidP="00610556">
      <w:pPr>
        <w:spacing w:after="0"/>
        <w:jc w:val="both"/>
        <w:rPr>
          <w:rFonts w:asciiTheme="majorHAnsi" w:hAnsiTheme="majorHAnsi"/>
        </w:rPr>
      </w:pPr>
    </w:p>
    <w:p w:rsidR="008B505F" w:rsidRPr="00BE7019" w:rsidRDefault="008B505F" w:rsidP="008B505F">
      <w:pPr>
        <w:spacing w:after="0"/>
        <w:jc w:val="both"/>
        <w:rPr>
          <w:rFonts w:cstheme="minorHAnsi"/>
          <w:b/>
          <w:u w:val="single"/>
        </w:rPr>
      </w:pPr>
      <w:r w:rsidRPr="00BE7019">
        <w:rPr>
          <w:rFonts w:cstheme="minorHAnsi"/>
          <w:b/>
          <w:u w:val="single"/>
        </w:rPr>
        <w:t>Damas</w:t>
      </w:r>
    </w:p>
    <w:p w:rsidR="00642529" w:rsidRPr="00BE7019" w:rsidRDefault="00642529" w:rsidP="008B505F">
      <w:p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>Todo o sistema de disputa será definido pela arbitragem meia hora antes do início dos jogos.</w:t>
      </w:r>
    </w:p>
    <w:p w:rsidR="00947AEE" w:rsidRPr="00BE7019" w:rsidRDefault="00947AEE" w:rsidP="00947AEE">
      <w:pPr>
        <w:spacing w:after="0"/>
        <w:jc w:val="both"/>
        <w:rPr>
          <w:rFonts w:cstheme="minorHAnsi"/>
        </w:rPr>
      </w:pPr>
    </w:p>
    <w:p w:rsidR="008B505F" w:rsidRPr="00BE7019" w:rsidRDefault="008B505F" w:rsidP="008B505F">
      <w:pPr>
        <w:spacing w:after="0"/>
        <w:jc w:val="both"/>
        <w:rPr>
          <w:rFonts w:cstheme="minorHAnsi"/>
          <w:b/>
          <w:u w:val="single"/>
        </w:rPr>
      </w:pPr>
      <w:r w:rsidRPr="00BE7019">
        <w:rPr>
          <w:rFonts w:cstheme="minorHAnsi"/>
          <w:b/>
          <w:u w:val="single"/>
        </w:rPr>
        <w:t>Atletismo</w:t>
      </w:r>
    </w:p>
    <w:p w:rsidR="00947AEE" w:rsidRPr="00BE7019" w:rsidRDefault="00947AEE" w:rsidP="008B505F">
      <w:pPr>
        <w:spacing w:after="0"/>
        <w:jc w:val="both"/>
        <w:rPr>
          <w:rFonts w:cstheme="minorHAnsi"/>
          <w:b/>
          <w:u w:val="single"/>
        </w:rPr>
      </w:pPr>
      <w:r w:rsidRPr="00BE7019">
        <w:rPr>
          <w:rFonts w:cstheme="minorHAnsi"/>
        </w:rPr>
        <w:t>Todo o sistema de disputa será definido pela arbitragem meia hora antes do início dos jogos.</w:t>
      </w:r>
    </w:p>
    <w:p w:rsidR="005C0604" w:rsidRPr="00BE7019" w:rsidRDefault="005C0604" w:rsidP="00610556">
      <w:pPr>
        <w:spacing w:after="0"/>
        <w:jc w:val="both"/>
        <w:rPr>
          <w:rFonts w:asciiTheme="majorHAnsi" w:hAnsiTheme="majorHAnsi"/>
        </w:rPr>
      </w:pPr>
    </w:p>
    <w:p w:rsidR="00610556" w:rsidRPr="00BE7019" w:rsidRDefault="00610556" w:rsidP="00610556">
      <w:pPr>
        <w:pStyle w:val="Ttulo2"/>
        <w:spacing w:before="0"/>
        <w:jc w:val="both"/>
        <w:rPr>
          <w:color w:val="E36C0A" w:themeColor="accent6" w:themeShade="BF"/>
        </w:rPr>
      </w:pPr>
      <w:r w:rsidRPr="00BE7019">
        <w:rPr>
          <w:color w:val="E36C0A" w:themeColor="accent6" w:themeShade="BF"/>
        </w:rPr>
        <w:t xml:space="preserve">CAPÍTULO 05 – DOS PARTICIPANTES </w:t>
      </w:r>
    </w:p>
    <w:p w:rsidR="00610556" w:rsidRPr="00BE7019" w:rsidRDefault="00610556" w:rsidP="00C040F4">
      <w:pPr>
        <w:pStyle w:val="PargrafodaLista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>Poderão participar do</w:t>
      </w:r>
      <w:r w:rsidR="00AB3DA6" w:rsidRPr="00BE7019">
        <w:rPr>
          <w:rFonts w:cstheme="minorHAnsi"/>
        </w:rPr>
        <w:t>s</w:t>
      </w:r>
      <w:r w:rsidRPr="00BE7019">
        <w:rPr>
          <w:rFonts w:cstheme="minorHAnsi"/>
        </w:rPr>
        <w:t xml:space="preserve"> </w:t>
      </w:r>
      <w:r w:rsidR="00332981" w:rsidRPr="00BE7019">
        <w:rPr>
          <w:rFonts w:cstheme="minorHAnsi"/>
          <w:b/>
        </w:rPr>
        <w:t>JOGOS DA JUVENTUDE DA UNICATÓLICA</w:t>
      </w:r>
      <w:r w:rsidRPr="00BE7019">
        <w:rPr>
          <w:rFonts w:cstheme="minorHAnsi"/>
        </w:rPr>
        <w:t>, as Unidades Escolares das redes públicas e privadas do ensino fundamental e médio d</w:t>
      </w:r>
      <w:r w:rsidR="00332981" w:rsidRPr="00BE7019">
        <w:rPr>
          <w:rFonts w:cstheme="minorHAnsi"/>
        </w:rPr>
        <w:t>a cidade sede</w:t>
      </w:r>
      <w:r w:rsidRPr="00BE7019">
        <w:rPr>
          <w:rFonts w:cstheme="minorHAnsi"/>
        </w:rPr>
        <w:t xml:space="preserve"> e, municípios vizinhos devidamente convidados pela Coordenação geral.</w:t>
      </w:r>
    </w:p>
    <w:p w:rsidR="00610556" w:rsidRPr="00BE7019" w:rsidRDefault="00610556" w:rsidP="00610556">
      <w:pPr>
        <w:pStyle w:val="PargrafodaLista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>Poderá participar d</w:t>
      </w:r>
      <w:r w:rsidR="009962E5" w:rsidRPr="00BE7019">
        <w:rPr>
          <w:rFonts w:cstheme="minorHAnsi"/>
        </w:rPr>
        <w:t>o</w:t>
      </w:r>
      <w:r w:rsidR="00AB3DA6" w:rsidRPr="00BE7019">
        <w:rPr>
          <w:rFonts w:cstheme="minorHAnsi"/>
        </w:rPr>
        <w:t>s</w:t>
      </w:r>
      <w:r w:rsidRPr="00BE7019">
        <w:rPr>
          <w:rFonts w:cstheme="minorHAnsi"/>
        </w:rPr>
        <w:t xml:space="preserve"> </w:t>
      </w:r>
      <w:r w:rsidR="00332981" w:rsidRPr="00BE7019">
        <w:rPr>
          <w:rFonts w:cstheme="minorHAnsi"/>
          <w:b/>
        </w:rPr>
        <w:t>JOGOS DA JUVENTUDE DA UNICATÓLICA</w:t>
      </w:r>
      <w:r w:rsidRPr="00BE7019">
        <w:rPr>
          <w:rFonts w:cstheme="minorHAnsi"/>
        </w:rPr>
        <w:t>, o alun</w:t>
      </w:r>
      <w:r w:rsidR="00806908" w:rsidRPr="00BE7019">
        <w:rPr>
          <w:rFonts w:cstheme="minorHAnsi"/>
        </w:rPr>
        <w:t>o-a</w:t>
      </w:r>
      <w:r w:rsidR="00332981" w:rsidRPr="00BE7019">
        <w:rPr>
          <w:rFonts w:cstheme="minorHAnsi"/>
        </w:rPr>
        <w:t>tleta nascidos nos anos de 2000 a 2002</w:t>
      </w:r>
      <w:r w:rsidRPr="00BE7019">
        <w:rPr>
          <w:rFonts w:cstheme="minorHAnsi"/>
        </w:rPr>
        <w:t>, para as disputas da categoria 17 (dezessete) anos, que tenha</w:t>
      </w:r>
      <w:r w:rsidR="0053140F" w:rsidRPr="00BE7019">
        <w:rPr>
          <w:rFonts w:cstheme="minorHAnsi"/>
        </w:rPr>
        <w:t>m sido matriculados até o dia 02 de fevereiro</w:t>
      </w:r>
      <w:r w:rsidRPr="00BE7019">
        <w:rPr>
          <w:rFonts w:cstheme="minorHAnsi"/>
        </w:rPr>
        <w:t xml:space="preserve"> 20</w:t>
      </w:r>
      <w:r w:rsidR="00DF3F98" w:rsidRPr="00BE7019">
        <w:rPr>
          <w:rFonts w:cstheme="minorHAnsi"/>
        </w:rPr>
        <w:t>1</w:t>
      </w:r>
      <w:r w:rsidR="0053140F" w:rsidRPr="00BE7019">
        <w:rPr>
          <w:rFonts w:cstheme="minorHAnsi"/>
        </w:rPr>
        <w:t>7</w:t>
      </w:r>
      <w:r w:rsidRPr="00BE7019">
        <w:rPr>
          <w:rFonts w:cstheme="minorHAnsi"/>
        </w:rPr>
        <w:t xml:space="preserve">, e, estejam </w:t>
      </w:r>
      <w:r w:rsidR="0098039E" w:rsidRPr="00BE7019">
        <w:rPr>
          <w:rFonts w:cstheme="minorHAnsi"/>
        </w:rPr>
        <w:t>frequentando</w:t>
      </w:r>
      <w:r w:rsidRPr="00BE7019">
        <w:rPr>
          <w:rFonts w:cstheme="minorHAnsi"/>
        </w:rPr>
        <w:t xml:space="preserve"> regula</w:t>
      </w:r>
      <w:r w:rsidR="00784645" w:rsidRPr="00BE7019">
        <w:rPr>
          <w:rFonts w:cstheme="minorHAnsi"/>
        </w:rPr>
        <w:t>rmente a instituição de ensino.</w:t>
      </w:r>
    </w:p>
    <w:p w:rsidR="00610556" w:rsidRPr="00BE7019" w:rsidRDefault="00610556" w:rsidP="00C040F4">
      <w:pPr>
        <w:pStyle w:val="PargrafodaLista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 xml:space="preserve">O aluno-atleta que estiver matriculado e </w:t>
      </w:r>
      <w:r w:rsidR="00ED47E9" w:rsidRPr="00BE7019">
        <w:rPr>
          <w:rFonts w:cstheme="minorHAnsi"/>
        </w:rPr>
        <w:t>frequentando</w:t>
      </w:r>
      <w:r w:rsidRPr="00BE7019">
        <w:rPr>
          <w:rFonts w:cstheme="minorHAnsi"/>
        </w:rPr>
        <w:t xml:space="preserve"> regularmente duas instituições de ensino diferentes, só poderá participar representando a instituição de ensino de sua preferência.</w:t>
      </w:r>
    </w:p>
    <w:p w:rsidR="00610556" w:rsidRPr="00BE7019" w:rsidRDefault="00610556" w:rsidP="00610556">
      <w:pPr>
        <w:spacing w:after="0"/>
        <w:jc w:val="both"/>
        <w:rPr>
          <w:rFonts w:cstheme="minorHAnsi"/>
        </w:rPr>
      </w:pPr>
    </w:p>
    <w:p w:rsidR="00610556" w:rsidRPr="00BE7019" w:rsidRDefault="00610556" w:rsidP="00610556">
      <w:pPr>
        <w:pStyle w:val="PargrafodaLista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>Considera-se Unidade de Ensino, o endereço da unidade onde o aluno-atleta está devidamente matriculado e cursando.</w:t>
      </w:r>
    </w:p>
    <w:p w:rsidR="00E90081" w:rsidRPr="00BE7019" w:rsidRDefault="00E90081" w:rsidP="00E90081">
      <w:pPr>
        <w:spacing w:after="0"/>
        <w:jc w:val="both"/>
        <w:rPr>
          <w:rFonts w:cstheme="minorHAnsi"/>
        </w:rPr>
      </w:pPr>
    </w:p>
    <w:p w:rsidR="00610556" w:rsidRPr="00BE7019" w:rsidRDefault="00610556" w:rsidP="00C040F4">
      <w:pPr>
        <w:pStyle w:val="PargrafodaLista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>Cada Unidade de Ensino somente poderá inscrever 01 (uma) equipe por naipe nas modalidades coletivas.</w:t>
      </w:r>
    </w:p>
    <w:p w:rsidR="00E90081" w:rsidRPr="00BE7019" w:rsidRDefault="00E90081" w:rsidP="00E90081">
      <w:pPr>
        <w:pStyle w:val="PargrafodaLista"/>
        <w:rPr>
          <w:rFonts w:cstheme="minorHAnsi"/>
        </w:rPr>
      </w:pPr>
    </w:p>
    <w:p w:rsidR="00610556" w:rsidRPr="00BE7019" w:rsidRDefault="00784645" w:rsidP="00C040F4">
      <w:pPr>
        <w:pStyle w:val="PargrafodaLista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 xml:space="preserve">O Registro Geral (RG) </w:t>
      </w:r>
      <w:r w:rsidR="00470C33" w:rsidRPr="00BE7019">
        <w:rPr>
          <w:rFonts w:cstheme="minorHAnsi"/>
        </w:rPr>
        <w:t>é</w:t>
      </w:r>
      <w:r w:rsidR="00610556" w:rsidRPr="00BE7019">
        <w:rPr>
          <w:rFonts w:cstheme="minorHAnsi"/>
        </w:rPr>
        <w:t xml:space="preserve"> o documento que dará condição de participação aos alunos-atletas na competição</w:t>
      </w:r>
      <w:r w:rsidRPr="00BE7019">
        <w:rPr>
          <w:rFonts w:cstheme="minorHAnsi"/>
        </w:rPr>
        <w:t>.</w:t>
      </w:r>
    </w:p>
    <w:p w:rsidR="00610556" w:rsidRPr="00BE7019" w:rsidRDefault="00610556" w:rsidP="00610556">
      <w:pPr>
        <w:spacing w:after="0"/>
        <w:jc w:val="both"/>
        <w:rPr>
          <w:rFonts w:cstheme="minorHAnsi"/>
        </w:rPr>
      </w:pPr>
    </w:p>
    <w:p w:rsidR="00610556" w:rsidRPr="00BE7019" w:rsidRDefault="00610556" w:rsidP="00C040F4">
      <w:pPr>
        <w:pStyle w:val="PargrafodaLista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 xml:space="preserve">Na ausência do professor registrado no CREF ou equivalente, só poderá compor o banco, os atletas inscritos na súmula e, </w:t>
      </w:r>
      <w:r w:rsidR="00784645" w:rsidRPr="00BE7019">
        <w:rPr>
          <w:rFonts w:cstheme="minorHAnsi"/>
        </w:rPr>
        <w:t>outro professor designado pela referida escola.</w:t>
      </w:r>
    </w:p>
    <w:p w:rsidR="00610556" w:rsidRPr="00BE7019" w:rsidRDefault="00610556" w:rsidP="00610556">
      <w:pPr>
        <w:spacing w:after="0"/>
        <w:jc w:val="both"/>
        <w:rPr>
          <w:rFonts w:cstheme="minorHAnsi"/>
        </w:rPr>
      </w:pPr>
    </w:p>
    <w:p w:rsidR="00610556" w:rsidRPr="00BE7019" w:rsidRDefault="00610556" w:rsidP="00C040F4">
      <w:pPr>
        <w:pStyle w:val="PargrafodaLista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>Nenhum componente das equipes poderá participar da competição sem que seu nome conste na ficha de inscrição da modalidade.</w:t>
      </w:r>
    </w:p>
    <w:p w:rsidR="00610556" w:rsidRPr="00BE7019" w:rsidRDefault="00610556" w:rsidP="00610556">
      <w:pPr>
        <w:spacing w:after="0"/>
        <w:jc w:val="both"/>
        <w:rPr>
          <w:rFonts w:cstheme="minorHAnsi"/>
        </w:rPr>
      </w:pPr>
    </w:p>
    <w:p w:rsidR="00610556" w:rsidRPr="00BE7019" w:rsidRDefault="0033450F" w:rsidP="00C040F4">
      <w:pPr>
        <w:pStyle w:val="PargrafodaLista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>Os</w:t>
      </w:r>
      <w:r w:rsidR="00610556" w:rsidRPr="00BE7019">
        <w:rPr>
          <w:rFonts w:cstheme="minorHAnsi"/>
        </w:rPr>
        <w:t xml:space="preserve"> atleta</w:t>
      </w:r>
      <w:r w:rsidRPr="00BE7019">
        <w:rPr>
          <w:rFonts w:cstheme="minorHAnsi"/>
        </w:rPr>
        <w:t>s</w:t>
      </w:r>
      <w:r w:rsidR="00610556" w:rsidRPr="00BE7019">
        <w:rPr>
          <w:rFonts w:cstheme="minorHAnsi"/>
        </w:rPr>
        <w:t xml:space="preserve"> </w:t>
      </w:r>
      <w:r w:rsidRPr="00BE7019">
        <w:rPr>
          <w:rFonts w:cstheme="minorHAnsi"/>
        </w:rPr>
        <w:t>poderão</w:t>
      </w:r>
      <w:r w:rsidR="00610556" w:rsidRPr="00BE7019">
        <w:rPr>
          <w:rFonts w:cstheme="minorHAnsi"/>
        </w:rPr>
        <w:t xml:space="preserve"> participar das disputas</w:t>
      </w:r>
      <w:r w:rsidRPr="00BE7019">
        <w:rPr>
          <w:rFonts w:cstheme="minorHAnsi"/>
        </w:rPr>
        <w:t xml:space="preserve"> das diversas modalidades</w:t>
      </w:r>
      <w:r w:rsidR="00610556" w:rsidRPr="00BE7019">
        <w:rPr>
          <w:rFonts w:cstheme="minorHAnsi"/>
        </w:rPr>
        <w:t xml:space="preserve">, observando-se que em caso de coincidência de horários de disputas de modalidades, o atleta terá que fazer a opção por uma delas, o que significa dizer que não haverá intervalo para se </w:t>
      </w:r>
      <w:r w:rsidR="00610556" w:rsidRPr="00BE7019">
        <w:rPr>
          <w:rFonts w:cstheme="minorHAnsi"/>
        </w:rPr>
        <w:lastRenderedPageBreak/>
        <w:t>esperar a conclusão de uma partida e/ou prova por coincidência de horários de atletas inscritos em mais de uma modalidade.</w:t>
      </w:r>
    </w:p>
    <w:p w:rsidR="00610556" w:rsidRPr="00BE7019" w:rsidRDefault="00610556" w:rsidP="00610556">
      <w:pPr>
        <w:spacing w:after="0"/>
        <w:jc w:val="both"/>
        <w:rPr>
          <w:rFonts w:cstheme="minorHAnsi"/>
        </w:rPr>
      </w:pPr>
    </w:p>
    <w:p w:rsidR="00610556" w:rsidRPr="00BE7019" w:rsidRDefault="00610556" w:rsidP="00C040F4">
      <w:pPr>
        <w:pStyle w:val="PargrafodaLista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>O Regulamento geral, adendos e fichas para as inscrições dos atletas nas modalidades individuais e coletiva</w:t>
      </w:r>
      <w:r w:rsidR="00784645" w:rsidRPr="00BE7019">
        <w:rPr>
          <w:rFonts w:cstheme="minorHAnsi"/>
        </w:rPr>
        <w:t xml:space="preserve">s, poderão ser obtidos no site: </w:t>
      </w:r>
      <w:proofErr w:type="gramStart"/>
      <w:r w:rsidR="00784645" w:rsidRPr="00BE7019">
        <w:rPr>
          <w:rFonts w:cstheme="minorHAnsi"/>
          <w:b/>
          <w:u w:val="single"/>
        </w:rPr>
        <w:t>unicatolica</w:t>
      </w:r>
      <w:r w:rsidR="00BE7019">
        <w:rPr>
          <w:rFonts w:cstheme="minorHAnsi"/>
          <w:b/>
          <w:u w:val="single"/>
        </w:rPr>
        <w:t>quixda</w:t>
      </w:r>
      <w:r w:rsidRPr="00BE7019">
        <w:rPr>
          <w:rFonts w:cstheme="minorHAnsi"/>
          <w:b/>
          <w:u w:val="single"/>
        </w:rPr>
        <w:t>.edu.</w:t>
      </w:r>
      <w:proofErr w:type="gramEnd"/>
      <w:r w:rsidRPr="00BE7019">
        <w:rPr>
          <w:rFonts w:cstheme="minorHAnsi"/>
          <w:b/>
          <w:u w:val="single"/>
        </w:rPr>
        <w:t>br</w:t>
      </w:r>
      <w:r w:rsidR="00784645" w:rsidRPr="00BE7019">
        <w:rPr>
          <w:rFonts w:cstheme="minorHAnsi"/>
        </w:rPr>
        <w:t>, no blog da Educação Física</w:t>
      </w:r>
      <w:r w:rsidRPr="00BE7019">
        <w:rPr>
          <w:rFonts w:cstheme="minorHAnsi"/>
        </w:rPr>
        <w:t xml:space="preserve">. </w:t>
      </w:r>
    </w:p>
    <w:p w:rsidR="00806908" w:rsidRPr="00BE7019" w:rsidRDefault="00806908" w:rsidP="00806908">
      <w:pPr>
        <w:pStyle w:val="PargrafodaLista"/>
        <w:rPr>
          <w:rFonts w:asciiTheme="majorHAnsi" w:hAnsiTheme="majorHAnsi"/>
        </w:rPr>
      </w:pPr>
    </w:p>
    <w:p w:rsidR="00806908" w:rsidRPr="00BE7019" w:rsidRDefault="00806908" w:rsidP="00806908">
      <w:pPr>
        <w:pStyle w:val="PargrafodaLista"/>
        <w:spacing w:after="0"/>
        <w:jc w:val="both"/>
        <w:rPr>
          <w:rFonts w:asciiTheme="majorHAnsi" w:hAnsiTheme="majorHAnsi"/>
          <w:color w:val="E36C0A" w:themeColor="accent6" w:themeShade="BF"/>
        </w:rPr>
      </w:pPr>
    </w:p>
    <w:p w:rsidR="00B64BAC" w:rsidRPr="00BE7019" w:rsidRDefault="00610556" w:rsidP="00093924">
      <w:pPr>
        <w:pStyle w:val="Ttulo2"/>
        <w:spacing w:before="0"/>
        <w:jc w:val="both"/>
        <w:rPr>
          <w:color w:val="E36C0A" w:themeColor="accent6" w:themeShade="BF"/>
        </w:rPr>
      </w:pPr>
      <w:r w:rsidRPr="00BE7019">
        <w:rPr>
          <w:color w:val="E36C0A" w:themeColor="accent6" w:themeShade="BF"/>
        </w:rPr>
        <w:t xml:space="preserve">CAPÍTULO 06 – DAS INSCRIÇÕES DOS ATLETAS: </w:t>
      </w:r>
    </w:p>
    <w:p w:rsidR="00610556" w:rsidRPr="00BE7019" w:rsidRDefault="00610556" w:rsidP="009F6C6A">
      <w:pPr>
        <w:pStyle w:val="PargrafodaLista"/>
        <w:numPr>
          <w:ilvl w:val="0"/>
          <w:numId w:val="24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>As inscrições serão realizadas mediante formulário próprio para cada modalidade esportiva, seja ela individual ou coletiva e, nele deverá constar</w:t>
      </w:r>
      <w:r w:rsidR="009F6C6A" w:rsidRPr="00BE7019">
        <w:rPr>
          <w:rFonts w:cstheme="minorHAnsi"/>
        </w:rPr>
        <w:t xml:space="preserve"> n</w:t>
      </w:r>
      <w:r w:rsidRPr="00BE7019">
        <w:rPr>
          <w:rFonts w:cstheme="minorHAnsi"/>
        </w:rPr>
        <w:t>ome completo do aluno-atleta d</w:t>
      </w:r>
      <w:r w:rsidR="009F6C6A" w:rsidRPr="00BE7019">
        <w:rPr>
          <w:rFonts w:cstheme="minorHAnsi"/>
        </w:rPr>
        <w:t>ata de nascimento</w:t>
      </w:r>
      <w:r w:rsidRPr="00BE7019">
        <w:rPr>
          <w:rFonts w:cstheme="minorHAnsi"/>
        </w:rPr>
        <w:t xml:space="preserve">, naipe, escola (endereço e CNPJ), localidade, rede de ensino da escola (federal, estadual, municipal, particular), endereço da escola com telefone fax, e-mail, nome e assinatura do diretor da escola (com carimbo), nome e assinatura do professor de educação física/técnico com número de Inscrição no </w:t>
      </w:r>
      <w:r w:rsidRPr="00BE7019">
        <w:rPr>
          <w:rFonts w:cstheme="minorHAnsi"/>
          <w:b/>
        </w:rPr>
        <w:t>CREF</w:t>
      </w:r>
      <w:r w:rsidRPr="00BE7019">
        <w:rPr>
          <w:rFonts w:cstheme="minorHAnsi"/>
        </w:rPr>
        <w:t>, telefone de contato do professor.</w:t>
      </w:r>
      <w:r w:rsidR="009F6C6A" w:rsidRPr="00BE7019">
        <w:rPr>
          <w:rFonts w:cstheme="minorHAnsi"/>
        </w:rPr>
        <w:t xml:space="preserve"> Esta ficha e</w:t>
      </w:r>
      <w:r w:rsidR="005F0209" w:rsidRPr="00BE7019">
        <w:rPr>
          <w:rFonts w:cstheme="minorHAnsi"/>
        </w:rPr>
        <w:t xml:space="preserve">stará disponível no site da </w:t>
      </w:r>
      <w:proofErr w:type="spellStart"/>
      <w:r w:rsidR="005F0209" w:rsidRPr="00BE7019">
        <w:rPr>
          <w:rFonts w:cstheme="minorHAnsi"/>
        </w:rPr>
        <w:t>Unicatóplica</w:t>
      </w:r>
      <w:proofErr w:type="spellEnd"/>
      <w:r w:rsidR="009F6C6A" w:rsidRPr="00BE7019">
        <w:rPr>
          <w:rFonts w:cstheme="minorHAnsi"/>
        </w:rPr>
        <w:t>.</w:t>
      </w:r>
    </w:p>
    <w:p w:rsidR="00610556" w:rsidRPr="00BE7019" w:rsidRDefault="00610556" w:rsidP="00610556">
      <w:pPr>
        <w:spacing w:after="0"/>
        <w:jc w:val="both"/>
        <w:rPr>
          <w:rFonts w:cstheme="minorHAnsi"/>
        </w:rPr>
      </w:pPr>
    </w:p>
    <w:p w:rsidR="00610556" w:rsidRPr="00BE7019" w:rsidRDefault="00610556" w:rsidP="00C040F4">
      <w:pPr>
        <w:pStyle w:val="PargrafodaLista"/>
        <w:numPr>
          <w:ilvl w:val="0"/>
          <w:numId w:val="24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 xml:space="preserve">Deverá acompanhar o formulário/ficha de inscrição de cada modalidade, a </w:t>
      </w:r>
      <w:r w:rsidR="005F0209" w:rsidRPr="00BE7019">
        <w:rPr>
          <w:rFonts w:cstheme="minorHAnsi"/>
        </w:rPr>
        <w:t>cópia da RG</w:t>
      </w:r>
      <w:r w:rsidRPr="00BE7019">
        <w:rPr>
          <w:rFonts w:cstheme="minorHAnsi"/>
        </w:rPr>
        <w:t xml:space="preserve"> para o procedimento das inscrições dos atletas.</w:t>
      </w:r>
    </w:p>
    <w:p w:rsidR="00610556" w:rsidRPr="00BE7019" w:rsidRDefault="00610556" w:rsidP="00610556">
      <w:pPr>
        <w:spacing w:after="0"/>
        <w:jc w:val="both"/>
        <w:rPr>
          <w:rFonts w:cstheme="minorHAnsi"/>
        </w:rPr>
      </w:pPr>
    </w:p>
    <w:p w:rsidR="00610556" w:rsidRPr="00BE7019" w:rsidRDefault="00610556" w:rsidP="00C040F4">
      <w:pPr>
        <w:pStyle w:val="PargrafodaLista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>As inscrições deverão ser feitas pelos representantes oficiais das escolas munidos das fichas de inscrição devidamente preenchidas e assinadas pelo diretor da escola, e o professor de Educação Física / Técnico.</w:t>
      </w:r>
    </w:p>
    <w:p w:rsidR="00B42CB3" w:rsidRPr="00BE7019" w:rsidRDefault="00B42CB3" w:rsidP="00B42CB3">
      <w:pPr>
        <w:spacing w:after="0"/>
        <w:jc w:val="both"/>
        <w:rPr>
          <w:rFonts w:cstheme="minorHAnsi"/>
        </w:rPr>
      </w:pPr>
    </w:p>
    <w:p w:rsidR="00610556" w:rsidRPr="00BE7019" w:rsidRDefault="00610556" w:rsidP="00C040F4">
      <w:pPr>
        <w:pStyle w:val="PargrafodaLista"/>
        <w:numPr>
          <w:ilvl w:val="0"/>
          <w:numId w:val="25"/>
        </w:numPr>
        <w:spacing w:after="0"/>
        <w:jc w:val="both"/>
        <w:rPr>
          <w:rFonts w:cstheme="minorHAnsi"/>
          <w:b/>
        </w:rPr>
      </w:pPr>
      <w:r w:rsidRPr="00BE7019">
        <w:rPr>
          <w:rFonts w:cstheme="minorHAnsi"/>
          <w:b/>
        </w:rPr>
        <w:t xml:space="preserve">A escola deverá entregar uma relação geral de atletas e uma ficha de inscrição por modalidade </w:t>
      </w:r>
      <w:r w:rsidR="00B071A2" w:rsidRPr="00BE7019">
        <w:rPr>
          <w:rFonts w:cstheme="minorHAnsi"/>
          <w:b/>
        </w:rPr>
        <w:t xml:space="preserve">até a data </w:t>
      </w:r>
      <w:r w:rsidR="005F0209" w:rsidRPr="00BE7019">
        <w:rPr>
          <w:rFonts w:cstheme="minorHAnsi"/>
          <w:b/>
        </w:rPr>
        <w:t>18/04</w:t>
      </w:r>
      <w:r w:rsidR="004134C4" w:rsidRPr="00BE7019">
        <w:rPr>
          <w:rFonts w:cstheme="minorHAnsi"/>
          <w:b/>
        </w:rPr>
        <w:t xml:space="preserve"> (congresso técnico).</w:t>
      </w:r>
    </w:p>
    <w:p w:rsidR="00B42CB3" w:rsidRPr="00BE7019" w:rsidRDefault="00B42CB3" w:rsidP="00B42CB3">
      <w:pPr>
        <w:pStyle w:val="PargrafodaLista"/>
        <w:rPr>
          <w:rFonts w:cstheme="minorHAnsi"/>
          <w:b/>
        </w:rPr>
      </w:pPr>
    </w:p>
    <w:p w:rsidR="00610556" w:rsidRPr="00BE7019" w:rsidRDefault="00610556" w:rsidP="00C040F4">
      <w:pPr>
        <w:pStyle w:val="PargrafodaLista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>As fichas de inscrição deverão ser entregues impreterivelmente até a data a ser definida na reunião de leitura do Regulamento da competição, sendo que após essa data não serão mais recebidas fichas e após a entrega</w:t>
      </w:r>
      <w:r w:rsidR="00470C33" w:rsidRPr="00BE7019">
        <w:rPr>
          <w:rFonts w:cstheme="minorHAnsi"/>
        </w:rPr>
        <w:t xml:space="preserve"> </w:t>
      </w:r>
      <w:r w:rsidRPr="00BE7019">
        <w:rPr>
          <w:rFonts w:cstheme="minorHAnsi"/>
        </w:rPr>
        <w:t>destas não poderão mais ser substituídos ou adicionados nomes</w:t>
      </w:r>
      <w:r w:rsidR="00470C33" w:rsidRPr="00BE7019">
        <w:rPr>
          <w:rFonts w:cstheme="minorHAnsi"/>
        </w:rPr>
        <w:t xml:space="preserve"> </w:t>
      </w:r>
      <w:r w:rsidRPr="00BE7019">
        <w:rPr>
          <w:rFonts w:cstheme="minorHAnsi"/>
        </w:rPr>
        <w:t>à relação geral de atletas, observando-se o previsto no item anterior.</w:t>
      </w:r>
    </w:p>
    <w:p w:rsidR="00610556" w:rsidRPr="00BE7019" w:rsidRDefault="00610556" w:rsidP="00610556">
      <w:pPr>
        <w:spacing w:after="0"/>
        <w:jc w:val="both"/>
        <w:rPr>
          <w:rFonts w:cstheme="minorHAnsi"/>
        </w:rPr>
      </w:pPr>
    </w:p>
    <w:p w:rsidR="00610556" w:rsidRPr="00BE7019" w:rsidRDefault="00610556" w:rsidP="00C040F4">
      <w:pPr>
        <w:pStyle w:val="PargrafodaLista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>Cada escola deverá indicar um representante oficial para o congresso técnico dos jogos, sendo que este representará a escola frente a qualquer questão.</w:t>
      </w:r>
    </w:p>
    <w:p w:rsidR="00610556" w:rsidRPr="00BE7019" w:rsidRDefault="00610556" w:rsidP="00610556">
      <w:pPr>
        <w:spacing w:after="0"/>
        <w:jc w:val="both"/>
        <w:rPr>
          <w:rFonts w:cstheme="minorHAnsi"/>
        </w:rPr>
      </w:pPr>
    </w:p>
    <w:p w:rsidR="00610556" w:rsidRPr="00BE7019" w:rsidRDefault="00610556" w:rsidP="00C040F4">
      <w:pPr>
        <w:pStyle w:val="PargrafodaLista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>Todos os atletas inscritos são considerados como perfeitamente aptos à prática desportiva, n</w:t>
      </w:r>
      <w:r w:rsidR="005F0209" w:rsidRPr="00BE7019">
        <w:rPr>
          <w:rFonts w:cstheme="minorHAnsi"/>
        </w:rPr>
        <w:t>ão sendo responsabilidade da Unicatólica</w:t>
      </w:r>
      <w:r w:rsidRPr="00BE7019">
        <w:rPr>
          <w:rFonts w:cstheme="minorHAnsi"/>
        </w:rPr>
        <w:t>, qualquer problema de ordem médica que venha ac</w:t>
      </w:r>
      <w:r w:rsidR="000734EC" w:rsidRPr="00BE7019">
        <w:rPr>
          <w:rFonts w:cstheme="minorHAnsi"/>
        </w:rPr>
        <w:t>ontecer durante os jogos</w:t>
      </w:r>
      <w:r w:rsidRPr="00BE7019">
        <w:rPr>
          <w:rFonts w:cstheme="minorHAnsi"/>
        </w:rPr>
        <w:t>.</w:t>
      </w:r>
    </w:p>
    <w:p w:rsidR="00A67D84" w:rsidRPr="00BE7019" w:rsidRDefault="00A67D84" w:rsidP="00610556">
      <w:pPr>
        <w:spacing w:after="0"/>
        <w:jc w:val="both"/>
        <w:rPr>
          <w:rFonts w:asciiTheme="majorHAnsi" w:hAnsiTheme="majorHAnsi"/>
        </w:rPr>
      </w:pPr>
    </w:p>
    <w:p w:rsidR="00610556" w:rsidRPr="00BE7019" w:rsidRDefault="00610556" w:rsidP="00610556">
      <w:pPr>
        <w:pStyle w:val="Ttulo2"/>
        <w:spacing w:before="0"/>
        <w:jc w:val="both"/>
        <w:rPr>
          <w:color w:val="E36C0A" w:themeColor="accent6" w:themeShade="BF"/>
        </w:rPr>
      </w:pPr>
      <w:r w:rsidRPr="00BE7019">
        <w:rPr>
          <w:color w:val="E36C0A" w:themeColor="accent6" w:themeShade="BF"/>
        </w:rPr>
        <w:t xml:space="preserve">CAPÍTULO 07 – DAS PONTUAÇÕES E CLASSIFICAÇÕES </w:t>
      </w:r>
    </w:p>
    <w:p w:rsidR="004F0328" w:rsidRPr="00BE7019" w:rsidRDefault="00F973E1" w:rsidP="004F0328">
      <w:pPr>
        <w:tabs>
          <w:tab w:val="left" w:pos="1658"/>
        </w:tabs>
        <w:spacing w:after="0" w:line="240" w:lineRule="auto"/>
        <w:rPr>
          <w:rFonts w:cstheme="minorHAnsi"/>
        </w:rPr>
      </w:pPr>
      <w:proofErr w:type="spellStart"/>
      <w:r w:rsidRPr="00BE7019">
        <w:rPr>
          <w:rFonts w:cstheme="minorHAnsi"/>
          <w:b/>
        </w:rPr>
        <w:t>Art</w:t>
      </w:r>
      <w:proofErr w:type="spellEnd"/>
      <w:r w:rsidRPr="00BE7019">
        <w:rPr>
          <w:rFonts w:cstheme="minorHAnsi"/>
          <w:b/>
        </w:rPr>
        <w:t xml:space="preserve"> 5º -</w:t>
      </w:r>
      <w:r w:rsidRPr="00BE7019">
        <w:rPr>
          <w:rFonts w:cstheme="minorHAnsi"/>
        </w:rPr>
        <w:t xml:space="preserve"> </w:t>
      </w:r>
      <w:r w:rsidR="00610556" w:rsidRPr="00BE7019">
        <w:rPr>
          <w:rFonts w:cstheme="minorHAnsi"/>
        </w:rPr>
        <w:t>Para efeito de classificação das modalidades será</w:t>
      </w:r>
      <w:r w:rsidR="004F0328" w:rsidRPr="00BE7019">
        <w:rPr>
          <w:rFonts w:cstheme="minorHAnsi"/>
        </w:rPr>
        <w:t xml:space="preserve"> adotada a seguinte pontuação: </w:t>
      </w:r>
    </w:p>
    <w:p w:rsidR="00610556" w:rsidRPr="00BE7019" w:rsidRDefault="00610556" w:rsidP="004F0328">
      <w:pPr>
        <w:pStyle w:val="PargrafodaLista"/>
        <w:numPr>
          <w:ilvl w:val="0"/>
          <w:numId w:val="45"/>
        </w:numPr>
        <w:tabs>
          <w:tab w:val="left" w:pos="1658"/>
        </w:tabs>
        <w:spacing w:after="0" w:line="240" w:lineRule="auto"/>
        <w:ind w:left="1134" w:hanging="425"/>
        <w:rPr>
          <w:rFonts w:cstheme="minorHAnsi"/>
        </w:rPr>
      </w:pPr>
      <w:r w:rsidRPr="00BE7019">
        <w:rPr>
          <w:rFonts w:cstheme="minorHAnsi"/>
        </w:rPr>
        <w:t>04 pontos por vitória</w:t>
      </w:r>
    </w:p>
    <w:p w:rsidR="00610556" w:rsidRPr="00BE7019" w:rsidRDefault="00610556" w:rsidP="004F0328">
      <w:pPr>
        <w:pStyle w:val="PargrafodaLista"/>
        <w:numPr>
          <w:ilvl w:val="0"/>
          <w:numId w:val="45"/>
        </w:numPr>
        <w:tabs>
          <w:tab w:val="left" w:pos="1658"/>
        </w:tabs>
        <w:spacing w:after="0" w:line="240" w:lineRule="auto"/>
        <w:ind w:left="1134" w:hanging="425"/>
        <w:rPr>
          <w:rFonts w:cstheme="minorHAnsi"/>
        </w:rPr>
      </w:pPr>
      <w:r w:rsidRPr="00BE7019">
        <w:rPr>
          <w:rFonts w:cstheme="minorHAnsi"/>
        </w:rPr>
        <w:t>02 pontos por empate</w:t>
      </w:r>
    </w:p>
    <w:p w:rsidR="00610556" w:rsidRPr="00BE7019" w:rsidRDefault="00610556" w:rsidP="004F0328">
      <w:pPr>
        <w:pStyle w:val="PargrafodaLista"/>
        <w:numPr>
          <w:ilvl w:val="0"/>
          <w:numId w:val="45"/>
        </w:numPr>
        <w:tabs>
          <w:tab w:val="left" w:pos="1658"/>
        </w:tabs>
        <w:spacing w:after="0" w:line="240" w:lineRule="auto"/>
        <w:ind w:left="1134" w:hanging="425"/>
        <w:rPr>
          <w:rFonts w:cstheme="minorHAnsi"/>
        </w:rPr>
      </w:pPr>
      <w:r w:rsidRPr="00BE7019">
        <w:rPr>
          <w:rFonts w:cstheme="minorHAnsi"/>
        </w:rPr>
        <w:t xml:space="preserve">01 ponto por derrota (sem W x </w:t>
      </w:r>
      <w:r w:rsidR="00574B73" w:rsidRPr="00BE7019">
        <w:rPr>
          <w:rFonts w:cstheme="minorHAnsi"/>
        </w:rPr>
        <w:t>O</w:t>
      </w:r>
      <w:r w:rsidRPr="00BE7019">
        <w:rPr>
          <w:rFonts w:cstheme="minorHAnsi"/>
        </w:rPr>
        <w:t>)</w:t>
      </w:r>
    </w:p>
    <w:p w:rsidR="00610556" w:rsidRPr="00BE7019" w:rsidRDefault="00610556" w:rsidP="004F0328">
      <w:pPr>
        <w:pStyle w:val="PargrafodaLista"/>
        <w:numPr>
          <w:ilvl w:val="0"/>
          <w:numId w:val="45"/>
        </w:numPr>
        <w:tabs>
          <w:tab w:val="left" w:pos="1658"/>
        </w:tabs>
        <w:spacing w:after="0" w:line="240" w:lineRule="auto"/>
        <w:ind w:left="1134" w:hanging="425"/>
        <w:rPr>
          <w:rFonts w:cstheme="minorHAnsi"/>
        </w:rPr>
      </w:pPr>
      <w:r w:rsidRPr="00BE7019">
        <w:rPr>
          <w:rFonts w:cstheme="minorHAnsi"/>
        </w:rPr>
        <w:lastRenderedPageBreak/>
        <w:t>00 ponto por ausência</w:t>
      </w:r>
    </w:p>
    <w:p w:rsidR="00610556" w:rsidRPr="00BE7019" w:rsidRDefault="00610556" w:rsidP="00610556">
      <w:pPr>
        <w:spacing w:after="0"/>
        <w:jc w:val="both"/>
        <w:rPr>
          <w:rFonts w:asciiTheme="majorHAnsi" w:hAnsiTheme="majorHAnsi"/>
        </w:rPr>
      </w:pPr>
    </w:p>
    <w:p w:rsidR="00610556" w:rsidRPr="00BE7019" w:rsidRDefault="00610556" w:rsidP="00610556">
      <w:pPr>
        <w:pStyle w:val="PargrafodaLista"/>
        <w:numPr>
          <w:ilvl w:val="0"/>
          <w:numId w:val="44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>Caso duas equipes estejam com o mesmo número de pontos e seja necessário que se classifique apenas uma serão adotados os seguintes critérios:</w:t>
      </w:r>
    </w:p>
    <w:p w:rsidR="00610556" w:rsidRPr="00BE7019" w:rsidRDefault="00610556" w:rsidP="00C040F4">
      <w:pPr>
        <w:pStyle w:val="PargrafodaLista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 xml:space="preserve">Confronto direto </w:t>
      </w:r>
    </w:p>
    <w:p w:rsidR="00610556" w:rsidRPr="00BE7019" w:rsidRDefault="00610556" w:rsidP="00C040F4">
      <w:pPr>
        <w:pStyle w:val="PargrafodaLista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 xml:space="preserve">Menor número de gols sofridos em todas as fases </w:t>
      </w:r>
    </w:p>
    <w:p w:rsidR="00610556" w:rsidRPr="00BE7019" w:rsidRDefault="00610556" w:rsidP="00C040F4">
      <w:pPr>
        <w:pStyle w:val="PargrafodaLista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 xml:space="preserve">Melhor saldo de gols em todas as fases </w:t>
      </w:r>
    </w:p>
    <w:p w:rsidR="00610556" w:rsidRPr="00BE7019" w:rsidRDefault="00610556" w:rsidP="00C040F4">
      <w:pPr>
        <w:pStyle w:val="PargrafodaLista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 xml:space="preserve">Maior número de vitórias </w:t>
      </w:r>
    </w:p>
    <w:p w:rsidR="00610556" w:rsidRPr="00BE7019" w:rsidRDefault="00610556" w:rsidP="00C040F4">
      <w:pPr>
        <w:pStyle w:val="PargrafodaLista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>Menor número de cartões vermelhos, expulsões (o item expulsão aplica-se ao handebol) e desqualificações (o item desqualificação se aplica ao basquete e vôlei).</w:t>
      </w:r>
    </w:p>
    <w:p w:rsidR="00610556" w:rsidRPr="00BE7019" w:rsidRDefault="00610556" w:rsidP="00C040F4">
      <w:pPr>
        <w:pStyle w:val="PargrafodaLista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>Menor número de cartões amarelos ou 2’ (o item 2’ aplica-se ao handebol)</w:t>
      </w:r>
    </w:p>
    <w:p w:rsidR="00610556" w:rsidRPr="00BE7019" w:rsidRDefault="00610556" w:rsidP="00C040F4">
      <w:pPr>
        <w:pStyle w:val="PargrafodaLista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 xml:space="preserve">Sorteio </w:t>
      </w:r>
    </w:p>
    <w:p w:rsidR="00610556" w:rsidRPr="00BE7019" w:rsidRDefault="00610556" w:rsidP="00610556">
      <w:pPr>
        <w:spacing w:after="0"/>
        <w:jc w:val="both"/>
        <w:rPr>
          <w:rFonts w:asciiTheme="majorHAnsi" w:hAnsiTheme="majorHAnsi"/>
        </w:rPr>
      </w:pPr>
      <w:r w:rsidRPr="00BE7019">
        <w:rPr>
          <w:rFonts w:asciiTheme="majorHAnsi" w:hAnsiTheme="majorHAnsi"/>
        </w:rPr>
        <w:t xml:space="preserve"> </w:t>
      </w:r>
    </w:p>
    <w:p w:rsidR="00610556" w:rsidRPr="00BE7019" w:rsidRDefault="00610556" w:rsidP="00B42CB3">
      <w:pPr>
        <w:pStyle w:val="PargrafodaLista"/>
        <w:numPr>
          <w:ilvl w:val="0"/>
          <w:numId w:val="44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>Para efeito de classificação geral do</w:t>
      </w:r>
      <w:r w:rsidR="00BE7019">
        <w:rPr>
          <w:rFonts w:cstheme="minorHAnsi"/>
        </w:rPr>
        <w:t>s</w:t>
      </w:r>
      <w:r w:rsidRPr="00BE7019">
        <w:rPr>
          <w:rFonts w:cstheme="minorHAnsi"/>
        </w:rPr>
        <w:t xml:space="preserve"> </w:t>
      </w:r>
      <w:r w:rsidR="00053D45" w:rsidRPr="00BE7019">
        <w:rPr>
          <w:rFonts w:cstheme="minorHAnsi"/>
          <w:b/>
        </w:rPr>
        <w:t xml:space="preserve">JOGOS DA JUVENTUDE DA UNICATÓLICA </w:t>
      </w:r>
      <w:r w:rsidRPr="00BE7019">
        <w:rPr>
          <w:rFonts w:cstheme="minorHAnsi"/>
        </w:rPr>
        <w:t>será adotada a seguinte pontuação por naipe de modalidade:</w:t>
      </w:r>
    </w:p>
    <w:p w:rsidR="00610556" w:rsidRPr="00BE7019" w:rsidRDefault="00610556" w:rsidP="004F0328">
      <w:pPr>
        <w:pStyle w:val="PargrafodaLista"/>
        <w:numPr>
          <w:ilvl w:val="0"/>
          <w:numId w:val="46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>Campeão – 20 pontos</w:t>
      </w:r>
    </w:p>
    <w:p w:rsidR="00610556" w:rsidRPr="00BE7019" w:rsidRDefault="00610556" w:rsidP="004F0328">
      <w:pPr>
        <w:pStyle w:val="PargrafodaLista"/>
        <w:numPr>
          <w:ilvl w:val="0"/>
          <w:numId w:val="46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 xml:space="preserve">Vice-campeão – 10 pontos </w:t>
      </w:r>
    </w:p>
    <w:p w:rsidR="004F0328" w:rsidRPr="00BE7019" w:rsidRDefault="004F0328" w:rsidP="00053D45">
      <w:pPr>
        <w:spacing w:after="0"/>
        <w:jc w:val="both"/>
        <w:rPr>
          <w:rFonts w:cstheme="minorHAnsi"/>
        </w:rPr>
      </w:pPr>
    </w:p>
    <w:p w:rsidR="00610556" w:rsidRPr="00BE7019" w:rsidRDefault="00610556" w:rsidP="004F0328">
      <w:pPr>
        <w:pStyle w:val="PargrafodaLista"/>
        <w:spacing w:after="0"/>
        <w:ind w:left="360"/>
        <w:jc w:val="both"/>
        <w:rPr>
          <w:rFonts w:cstheme="minorHAnsi"/>
        </w:rPr>
      </w:pPr>
      <w:r w:rsidRPr="00BE7019">
        <w:rPr>
          <w:rFonts w:cstheme="minorHAnsi"/>
        </w:rPr>
        <w:t>Caso duas ou mais escolas estejam com o mesmo número de pontos e seja necessário conhecer o campeão geral serão adotados os seguintes critérios:</w:t>
      </w:r>
    </w:p>
    <w:p w:rsidR="00610556" w:rsidRPr="00BE7019" w:rsidRDefault="00610556" w:rsidP="004F0328">
      <w:pPr>
        <w:pStyle w:val="PargrafodaLista"/>
        <w:numPr>
          <w:ilvl w:val="0"/>
          <w:numId w:val="47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 xml:space="preserve">Maior número de equipes em finais. Aqui </w:t>
      </w:r>
      <w:r w:rsidRPr="00BE7019">
        <w:rPr>
          <w:rFonts w:cstheme="minorHAnsi"/>
          <w:b/>
        </w:rPr>
        <w:t>NÃO</w:t>
      </w:r>
      <w:r w:rsidRPr="00BE7019">
        <w:rPr>
          <w:rFonts w:cstheme="minorHAnsi"/>
        </w:rPr>
        <w:t xml:space="preserve"> se desconsidera as modalidades individuais.</w:t>
      </w:r>
    </w:p>
    <w:p w:rsidR="00610556" w:rsidRPr="00BE7019" w:rsidRDefault="00610556" w:rsidP="004F0328">
      <w:pPr>
        <w:pStyle w:val="PargrafodaLista"/>
        <w:numPr>
          <w:ilvl w:val="0"/>
          <w:numId w:val="47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 xml:space="preserve">Maior número de vitórias nas finais. Aqui </w:t>
      </w:r>
      <w:r w:rsidRPr="00BE7019">
        <w:rPr>
          <w:rFonts w:cstheme="minorHAnsi"/>
          <w:b/>
        </w:rPr>
        <w:t>NÃO</w:t>
      </w:r>
      <w:r w:rsidRPr="00BE7019">
        <w:rPr>
          <w:rFonts w:cstheme="minorHAnsi"/>
        </w:rPr>
        <w:t xml:space="preserve"> se considera as modalidades individuais.</w:t>
      </w:r>
    </w:p>
    <w:p w:rsidR="00610556" w:rsidRPr="00BE7019" w:rsidRDefault="00610556" w:rsidP="004F0328">
      <w:pPr>
        <w:pStyle w:val="PargrafodaLista"/>
        <w:numPr>
          <w:ilvl w:val="0"/>
          <w:numId w:val="47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>Maior número de vitórias em confrontos diretos em finais. Aqui se desconsidera as modalidades individuais.</w:t>
      </w:r>
    </w:p>
    <w:p w:rsidR="00610556" w:rsidRPr="00BE7019" w:rsidRDefault="00610556" w:rsidP="004F0328">
      <w:pPr>
        <w:pStyle w:val="PargrafodaLista"/>
        <w:numPr>
          <w:ilvl w:val="0"/>
          <w:numId w:val="47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>Menor número de punições aplicadas pela comissão de ética.</w:t>
      </w:r>
    </w:p>
    <w:p w:rsidR="00610556" w:rsidRPr="00BE7019" w:rsidRDefault="00610556" w:rsidP="004F0328">
      <w:pPr>
        <w:pStyle w:val="PargrafodaLista"/>
        <w:numPr>
          <w:ilvl w:val="0"/>
          <w:numId w:val="47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>As duas equipes serão consideradas campeãs gerais.</w:t>
      </w:r>
    </w:p>
    <w:p w:rsidR="004F0328" w:rsidRPr="00BE7019" w:rsidRDefault="004F0328" w:rsidP="00053D45">
      <w:pPr>
        <w:spacing w:after="0"/>
        <w:jc w:val="both"/>
        <w:rPr>
          <w:rFonts w:cstheme="minorHAnsi"/>
        </w:rPr>
      </w:pPr>
    </w:p>
    <w:p w:rsidR="00610556" w:rsidRPr="00BE7019" w:rsidRDefault="00610556" w:rsidP="004F0328">
      <w:p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>Os jogos terão início no horário marcado pela coordenação, havendo uma tolerância de 15 minutos apenas para o primeiro jogo do dia.</w:t>
      </w:r>
      <w:r w:rsidR="00FF0093" w:rsidRPr="00BE7019">
        <w:rPr>
          <w:rFonts w:cstheme="minorHAnsi"/>
        </w:rPr>
        <w:t xml:space="preserve"> </w:t>
      </w:r>
    </w:p>
    <w:p w:rsidR="00644A30" w:rsidRPr="00BE7019" w:rsidRDefault="00644A30" w:rsidP="00610556">
      <w:pPr>
        <w:pStyle w:val="Ttulo2"/>
        <w:spacing w:before="0"/>
        <w:jc w:val="both"/>
      </w:pPr>
    </w:p>
    <w:p w:rsidR="00610556" w:rsidRPr="00BE7019" w:rsidRDefault="00610556" w:rsidP="00093924">
      <w:pPr>
        <w:pStyle w:val="Ttulo2"/>
        <w:spacing w:before="0"/>
        <w:jc w:val="both"/>
        <w:rPr>
          <w:color w:val="E36C0A" w:themeColor="accent6" w:themeShade="BF"/>
        </w:rPr>
      </w:pPr>
      <w:r w:rsidRPr="00BE7019">
        <w:rPr>
          <w:color w:val="E36C0A" w:themeColor="accent6" w:themeShade="BF"/>
        </w:rPr>
        <w:t xml:space="preserve">CAPÍTULO 08 – DA DISCIPLINA: </w:t>
      </w:r>
    </w:p>
    <w:p w:rsidR="00610556" w:rsidRPr="00BE7019" w:rsidRDefault="00610556" w:rsidP="00C040F4">
      <w:pPr>
        <w:pStyle w:val="PargrafodaLista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 xml:space="preserve">Caso uma equipe não compareça no local do jogo no horário previsto, ela será considerada como ausente e perderá o jogo por </w:t>
      </w:r>
      <w:r w:rsidRPr="00BE7019">
        <w:rPr>
          <w:rFonts w:cstheme="minorHAnsi"/>
          <w:b/>
        </w:rPr>
        <w:t>W X O</w:t>
      </w:r>
      <w:r w:rsidRPr="00BE7019">
        <w:rPr>
          <w:rFonts w:cstheme="minorHAnsi"/>
        </w:rPr>
        <w:t>.</w:t>
      </w:r>
    </w:p>
    <w:p w:rsidR="00610556" w:rsidRPr="00BE7019" w:rsidRDefault="00610556" w:rsidP="00C040F4">
      <w:pPr>
        <w:pStyle w:val="PargrafodaLista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 xml:space="preserve">A equipe que perder um jogo por </w:t>
      </w:r>
      <w:r w:rsidRPr="00BE7019">
        <w:rPr>
          <w:rFonts w:cstheme="minorHAnsi"/>
          <w:b/>
        </w:rPr>
        <w:t>W X O</w:t>
      </w:r>
      <w:r w:rsidRPr="00BE7019">
        <w:rPr>
          <w:rFonts w:cstheme="minorHAnsi"/>
        </w:rPr>
        <w:t xml:space="preserve"> poderá ser desclassificada da competição e punida com suspensão de um ano naquela modalidade, caso não apresente justificativa plausível que seja aceita pela Comissão Disciplinar.</w:t>
      </w:r>
    </w:p>
    <w:p w:rsidR="00610556" w:rsidRPr="00BE7019" w:rsidRDefault="00610556" w:rsidP="00C040F4">
      <w:pPr>
        <w:pStyle w:val="PargrafodaLista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 xml:space="preserve">A equipe que vencer um jogo por </w:t>
      </w:r>
      <w:r w:rsidRPr="00BE7019">
        <w:rPr>
          <w:rFonts w:cstheme="minorHAnsi"/>
          <w:b/>
        </w:rPr>
        <w:t>W X O</w:t>
      </w:r>
      <w:r w:rsidRPr="00BE7019">
        <w:rPr>
          <w:rFonts w:cstheme="minorHAnsi"/>
        </w:rPr>
        <w:t xml:space="preserve"> terá o maior placar da sua chave, ou dos jogos da fase que está em disputa, computado a seu favor.</w:t>
      </w:r>
    </w:p>
    <w:p w:rsidR="00610556" w:rsidRPr="00BE7019" w:rsidRDefault="00610556" w:rsidP="00610556">
      <w:pPr>
        <w:spacing w:after="0"/>
        <w:jc w:val="both"/>
        <w:rPr>
          <w:rFonts w:asciiTheme="majorHAnsi" w:hAnsiTheme="majorHAnsi"/>
        </w:rPr>
      </w:pPr>
    </w:p>
    <w:p w:rsidR="00610556" w:rsidRPr="00BE7019" w:rsidRDefault="00610556" w:rsidP="00610556">
      <w:pPr>
        <w:spacing w:after="0"/>
        <w:jc w:val="both"/>
        <w:rPr>
          <w:rFonts w:cstheme="minorHAnsi"/>
        </w:rPr>
      </w:pPr>
      <w:r w:rsidRPr="00BE7019">
        <w:rPr>
          <w:rFonts w:cstheme="minorHAnsi"/>
          <w:b/>
        </w:rPr>
        <w:t>PARÁGRAFO ÚNICO:</w:t>
      </w:r>
      <w:r w:rsidRPr="00BE7019">
        <w:rPr>
          <w:rFonts w:cstheme="minorHAnsi"/>
        </w:rPr>
        <w:t xml:space="preserve"> - Caso uma equipe tenha jogado contra uma equipe que venha a faltar aos demais jogos da chave ou da fase, este também receberá o maior placar da chave ou da fase a seu favor.</w:t>
      </w:r>
    </w:p>
    <w:p w:rsidR="00610556" w:rsidRPr="00BE7019" w:rsidRDefault="00610556" w:rsidP="00C040F4">
      <w:pPr>
        <w:pStyle w:val="PargrafodaLista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 xml:space="preserve">O atleta será punido com suspensão de um jogo em caso de: </w:t>
      </w:r>
    </w:p>
    <w:p w:rsidR="00610556" w:rsidRPr="00BE7019" w:rsidRDefault="00610556" w:rsidP="00053D45">
      <w:pPr>
        <w:pStyle w:val="PargrafodaLista"/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lastRenderedPageBreak/>
        <w:t xml:space="preserve">Ter recebido cartão vermelho no futsal (não por </w:t>
      </w:r>
      <w:r w:rsidR="00806908" w:rsidRPr="00BE7019">
        <w:rPr>
          <w:rFonts w:cstheme="minorHAnsi"/>
        </w:rPr>
        <w:t>consequência</w:t>
      </w:r>
      <w:r w:rsidRPr="00BE7019">
        <w:rPr>
          <w:rFonts w:cstheme="minorHAnsi"/>
        </w:rPr>
        <w:t xml:space="preserve"> de dois cartões amarelos). </w:t>
      </w:r>
    </w:p>
    <w:p w:rsidR="00610556" w:rsidRPr="00BE7019" w:rsidRDefault="00610556" w:rsidP="00C040F4">
      <w:pPr>
        <w:pStyle w:val="PargrafodaLista"/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 xml:space="preserve">Ser desqualificado do jogo de </w:t>
      </w:r>
      <w:r w:rsidR="00470C33" w:rsidRPr="00BE7019">
        <w:rPr>
          <w:rFonts w:cstheme="minorHAnsi"/>
        </w:rPr>
        <w:t>vôlei</w:t>
      </w:r>
      <w:r w:rsidRPr="00BE7019">
        <w:rPr>
          <w:rFonts w:cstheme="minorHAnsi"/>
        </w:rPr>
        <w:t xml:space="preserve"> (não do set).</w:t>
      </w:r>
    </w:p>
    <w:p w:rsidR="004F0328" w:rsidRPr="00BE7019" w:rsidRDefault="004F0328" w:rsidP="004F0328">
      <w:pPr>
        <w:pStyle w:val="PargrafodaLista"/>
        <w:spacing w:after="0"/>
        <w:ind w:left="1068"/>
        <w:jc w:val="both"/>
        <w:rPr>
          <w:rFonts w:cstheme="minorHAnsi"/>
        </w:rPr>
      </w:pPr>
    </w:p>
    <w:p w:rsidR="00610556" w:rsidRPr="00BE7019" w:rsidRDefault="00610556" w:rsidP="00610556">
      <w:p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>* A Comissão Disciplinar poderá levar a julgamento o atleta que foi expulso do jogo e aplicar nova punição, caso a atitude que gerou a</w:t>
      </w:r>
      <w:r w:rsidR="00470C33" w:rsidRPr="00BE7019">
        <w:rPr>
          <w:rFonts w:cstheme="minorHAnsi"/>
        </w:rPr>
        <w:t xml:space="preserve"> </w:t>
      </w:r>
      <w:r w:rsidRPr="00BE7019">
        <w:rPr>
          <w:rFonts w:cstheme="minorHAnsi"/>
        </w:rPr>
        <w:t xml:space="preserve">expulsão seja considerada antiética ou atente contra a integridade física e moral do próximo, sendo passível de sanção adicional. </w:t>
      </w:r>
    </w:p>
    <w:p w:rsidR="00053D45" w:rsidRPr="00BE7019" w:rsidRDefault="00053D45" w:rsidP="00610556">
      <w:pPr>
        <w:spacing w:after="0"/>
        <w:jc w:val="both"/>
        <w:rPr>
          <w:rFonts w:asciiTheme="majorHAnsi" w:hAnsiTheme="majorHAnsi"/>
        </w:rPr>
      </w:pPr>
    </w:p>
    <w:p w:rsidR="00610556" w:rsidRPr="00BE7019" w:rsidRDefault="00610556" w:rsidP="00610556">
      <w:p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 xml:space="preserve">* </w:t>
      </w:r>
      <w:r w:rsidR="00BE7019" w:rsidRPr="00BE7019">
        <w:rPr>
          <w:rFonts w:cstheme="minorHAnsi"/>
        </w:rPr>
        <w:t>Será</w:t>
      </w:r>
      <w:r w:rsidRPr="00BE7019">
        <w:rPr>
          <w:rFonts w:cstheme="minorHAnsi"/>
        </w:rPr>
        <w:t xml:space="preserve"> </w:t>
      </w:r>
      <w:r w:rsidR="00BE7019" w:rsidRPr="00BE7019">
        <w:rPr>
          <w:rFonts w:cstheme="minorHAnsi"/>
        </w:rPr>
        <w:t>desligado dos JOGOS DA JUVENTUDE DA UNICATÓLICA</w:t>
      </w:r>
      <w:r w:rsidR="004134C4" w:rsidRPr="00BE7019">
        <w:rPr>
          <w:rFonts w:cstheme="minorHAnsi"/>
          <w:b/>
        </w:rPr>
        <w:t>,</w:t>
      </w:r>
      <w:r w:rsidRPr="00BE7019">
        <w:rPr>
          <w:rFonts w:cstheme="minorHAnsi"/>
        </w:rPr>
        <w:t xml:space="preserve"> o atleta que:</w:t>
      </w:r>
    </w:p>
    <w:p w:rsidR="00610556" w:rsidRPr="00BE7019" w:rsidRDefault="00610556" w:rsidP="00C040F4">
      <w:pPr>
        <w:pStyle w:val="PargrafodaLista"/>
        <w:numPr>
          <w:ilvl w:val="0"/>
          <w:numId w:val="35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>Agredir física ou verbalmente atletas, árbitros, coordenadores, professores, ou espectadores, dentro ou fora da quadra, bem como nas dependências da Faculdade.</w:t>
      </w:r>
    </w:p>
    <w:p w:rsidR="00610556" w:rsidRPr="00BE7019" w:rsidRDefault="00610556" w:rsidP="00C040F4">
      <w:pPr>
        <w:pStyle w:val="PargrafodaLista"/>
        <w:numPr>
          <w:ilvl w:val="0"/>
          <w:numId w:val="35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>Fizer uso de informações falsas, visando burlar este regulamento.</w:t>
      </w:r>
    </w:p>
    <w:p w:rsidR="00610556" w:rsidRPr="00BE7019" w:rsidRDefault="00610556" w:rsidP="00C040F4">
      <w:pPr>
        <w:pStyle w:val="PargrafodaLista"/>
        <w:numPr>
          <w:ilvl w:val="0"/>
          <w:numId w:val="35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>Se apresentar para jogar em visível estado de embriaguez.</w:t>
      </w:r>
    </w:p>
    <w:p w:rsidR="00610556" w:rsidRPr="00BE7019" w:rsidRDefault="00610556" w:rsidP="00C040F4">
      <w:pPr>
        <w:pStyle w:val="PargrafodaLista"/>
        <w:numPr>
          <w:ilvl w:val="0"/>
          <w:numId w:val="35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>Ser alvo de relatório escrito por parte da arbitragem nas modalidades individuais, gerado por motivo de conduta antidesportiva grosseira.</w:t>
      </w:r>
    </w:p>
    <w:p w:rsidR="004F0328" w:rsidRPr="00BE7019" w:rsidRDefault="004F0328" w:rsidP="004F0328">
      <w:pPr>
        <w:pStyle w:val="PargrafodaLista"/>
        <w:spacing w:after="0"/>
        <w:ind w:left="1080"/>
        <w:jc w:val="both"/>
        <w:rPr>
          <w:rFonts w:cstheme="minorHAnsi"/>
        </w:rPr>
      </w:pPr>
    </w:p>
    <w:p w:rsidR="00610556" w:rsidRPr="00BE7019" w:rsidRDefault="00610556" w:rsidP="00610556">
      <w:p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>* Qualquer irregularidade deverá ser dirigida à comissão organizadora por meio de protesto formal, lavrado no verso da súmula do jogo pelo capitão da equipe no prazo máximo de 02 horas após o jogo em questão. Serão levadas para julgamento pela comissão de ética somente os protestos lavrados em súmula e entregues dentro do prazo acima estipulado.</w:t>
      </w:r>
    </w:p>
    <w:p w:rsidR="00610556" w:rsidRPr="00BE7019" w:rsidRDefault="00610556" w:rsidP="00610556">
      <w:pPr>
        <w:spacing w:after="0"/>
        <w:jc w:val="both"/>
        <w:rPr>
          <w:rFonts w:asciiTheme="majorHAnsi" w:hAnsiTheme="majorHAnsi"/>
        </w:rPr>
      </w:pPr>
    </w:p>
    <w:p w:rsidR="00610556" w:rsidRPr="00BE7019" w:rsidRDefault="00610556" w:rsidP="00610556">
      <w:pPr>
        <w:spacing w:after="0"/>
        <w:jc w:val="both"/>
        <w:rPr>
          <w:rFonts w:cstheme="minorHAnsi"/>
          <w:b/>
        </w:rPr>
      </w:pPr>
      <w:r w:rsidRPr="00BE7019">
        <w:rPr>
          <w:rFonts w:cstheme="minorHAnsi"/>
          <w:b/>
        </w:rPr>
        <w:t>PARÁGRAFO ÚNICO – A equipe p</w:t>
      </w:r>
      <w:r w:rsidR="00AC7237" w:rsidRPr="00BE7019">
        <w:rPr>
          <w:rFonts w:cstheme="minorHAnsi"/>
          <w:b/>
        </w:rPr>
        <w:t xml:space="preserve">rotestada terá um prazo de até </w:t>
      </w:r>
      <w:r w:rsidRPr="00BE7019">
        <w:rPr>
          <w:rFonts w:cstheme="minorHAnsi"/>
          <w:b/>
        </w:rPr>
        <w:t>0</w:t>
      </w:r>
      <w:r w:rsidR="00AC7237" w:rsidRPr="00BE7019">
        <w:rPr>
          <w:rFonts w:cstheme="minorHAnsi"/>
          <w:b/>
        </w:rPr>
        <w:t>6</w:t>
      </w:r>
      <w:r w:rsidRPr="00BE7019">
        <w:rPr>
          <w:rFonts w:cstheme="minorHAnsi"/>
          <w:b/>
        </w:rPr>
        <w:t xml:space="preserve"> horas úteis de competição, após o registro do protesto na súmula de jogo, para apresentar os documentos solicitados pela Comissão Disciplinar. Caso a equipe protestada não apresente a documentação solicitada o protesto será dado como ganho a favor da equipe protestante. </w:t>
      </w:r>
    </w:p>
    <w:p w:rsidR="00610556" w:rsidRPr="00BE7019" w:rsidRDefault="00610556" w:rsidP="00610556">
      <w:pPr>
        <w:spacing w:after="0"/>
        <w:jc w:val="both"/>
        <w:rPr>
          <w:rFonts w:asciiTheme="majorHAnsi" w:hAnsiTheme="majorHAnsi"/>
        </w:rPr>
      </w:pPr>
      <w:r w:rsidRPr="00BE7019">
        <w:rPr>
          <w:rFonts w:asciiTheme="majorHAnsi" w:hAnsiTheme="majorHAnsi"/>
        </w:rPr>
        <w:t xml:space="preserve"> </w:t>
      </w:r>
    </w:p>
    <w:p w:rsidR="00610556" w:rsidRPr="00BE7019" w:rsidRDefault="00610556" w:rsidP="00C040F4">
      <w:pPr>
        <w:pStyle w:val="PargrafodaLista"/>
        <w:numPr>
          <w:ilvl w:val="0"/>
          <w:numId w:val="36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>O atleta ou dirigente que cometer uma atitude que venha a ferir a boa conduta desportiva, mesmo este estando fora da quadra de jogo, no papel de espectador, independentemente que seja ou não a</w:t>
      </w:r>
      <w:r w:rsidR="00470C33" w:rsidRPr="00BE7019">
        <w:rPr>
          <w:rFonts w:cstheme="minorHAnsi"/>
        </w:rPr>
        <w:t xml:space="preserve"> </w:t>
      </w:r>
      <w:r w:rsidRPr="00BE7019">
        <w:rPr>
          <w:rFonts w:cstheme="minorHAnsi"/>
        </w:rPr>
        <w:t>modalidade que atue, será levado a julgamento pela comissão disciplinar, caso a infração seja verificada por um árbitro ou membro da comissão organizadora.</w:t>
      </w:r>
    </w:p>
    <w:p w:rsidR="00610556" w:rsidRPr="00BE7019" w:rsidRDefault="00610556" w:rsidP="00C040F4">
      <w:pPr>
        <w:pStyle w:val="PargrafodaLista"/>
        <w:numPr>
          <w:ilvl w:val="0"/>
          <w:numId w:val="36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>Será excluída da competição a equipe que apresentar qualquer atleta que tenha sido alvo de protesto comprovado. Somente as modalidades nas quais o atleta protestado estiver inscrito serão excluídas</w:t>
      </w:r>
      <w:r w:rsidR="00470C33" w:rsidRPr="00BE7019">
        <w:rPr>
          <w:rFonts w:cstheme="minorHAnsi"/>
        </w:rPr>
        <w:t xml:space="preserve"> </w:t>
      </w:r>
      <w:r w:rsidRPr="00BE7019">
        <w:rPr>
          <w:rFonts w:cstheme="minorHAnsi"/>
        </w:rPr>
        <w:t>da competição.</w:t>
      </w:r>
    </w:p>
    <w:p w:rsidR="00610556" w:rsidRPr="00BE7019" w:rsidRDefault="00610556" w:rsidP="00C040F4">
      <w:pPr>
        <w:pStyle w:val="PargrafodaLista"/>
        <w:numPr>
          <w:ilvl w:val="0"/>
          <w:numId w:val="36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>A Comissão Disciplinar se reserva ao direito de enviar relatório para o Conselho Regional de Educação Física 5ª. Região, constando casos de atitudes antiéticas e, de tudo que venha a ferir a</w:t>
      </w:r>
      <w:r w:rsidR="00470C33" w:rsidRPr="00BE7019">
        <w:rPr>
          <w:rFonts w:cstheme="minorHAnsi"/>
        </w:rPr>
        <w:t xml:space="preserve"> </w:t>
      </w:r>
      <w:r w:rsidRPr="00BE7019">
        <w:rPr>
          <w:rFonts w:cstheme="minorHAnsi"/>
        </w:rPr>
        <w:t xml:space="preserve">moral, por parte do Profissional de Educação Física. </w:t>
      </w:r>
    </w:p>
    <w:p w:rsidR="00610556" w:rsidRPr="00BE7019" w:rsidRDefault="00610556" w:rsidP="00610556">
      <w:pPr>
        <w:spacing w:after="0"/>
        <w:jc w:val="both"/>
        <w:rPr>
          <w:rFonts w:cstheme="minorHAnsi"/>
        </w:rPr>
      </w:pPr>
    </w:p>
    <w:p w:rsidR="00610556" w:rsidRPr="00BE7019" w:rsidRDefault="00610556" w:rsidP="00610556">
      <w:pPr>
        <w:pStyle w:val="Ttulo2"/>
        <w:spacing w:before="0"/>
        <w:jc w:val="both"/>
        <w:rPr>
          <w:color w:val="E36C0A" w:themeColor="accent6" w:themeShade="BF"/>
        </w:rPr>
      </w:pPr>
      <w:r w:rsidRPr="00BE7019">
        <w:rPr>
          <w:color w:val="E36C0A" w:themeColor="accent6" w:themeShade="BF"/>
        </w:rPr>
        <w:t xml:space="preserve">CAPÍTULO 09 – DOS UNIFORMES: </w:t>
      </w:r>
    </w:p>
    <w:p w:rsidR="00610556" w:rsidRPr="00BE7019" w:rsidRDefault="00610556" w:rsidP="00C040F4">
      <w:pPr>
        <w:pStyle w:val="PargrafodaLista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 xml:space="preserve">Todos os atletas deverão atuar devidamente uniformizados, com camisas, calções </w:t>
      </w:r>
      <w:r w:rsidR="00D80216" w:rsidRPr="00BE7019">
        <w:rPr>
          <w:rFonts w:cstheme="minorHAnsi"/>
        </w:rPr>
        <w:t>iguais e</w:t>
      </w:r>
      <w:r w:rsidRPr="00BE7019">
        <w:rPr>
          <w:rFonts w:cstheme="minorHAnsi"/>
        </w:rPr>
        <w:t xml:space="preserve"> </w:t>
      </w:r>
      <w:r w:rsidR="00470C33" w:rsidRPr="00BE7019">
        <w:rPr>
          <w:rFonts w:cstheme="minorHAnsi"/>
        </w:rPr>
        <w:t>meios</w:t>
      </w:r>
      <w:r w:rsidRPr="00BE7019">
        <w:rPr>
          <w:rFonts w:cstheme="minorHAnsi"/>
        </w:rPr>
        <w:t xml:space="preserve"> padronizados, com exceções dos tênis, que poderão ser de cores e modelos variados, desde que de acordo as normas para a prática da modalidade.</w:t>
      </w:r>
    </w:p>
    <w:p w:rsidR="00610556" w:rsidRPr="00BE7019" w:rsidRDefault="00610556" w:rsidP="00C040F4">
      <w:pPr>
        <w:pStyle w:val="PargrafodaLista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>Nenhum atleta poderá atuar descalço e/ou sem camisas.</w:t>
      </w:r>
    </w:p>
    <w:p w:rsidR="00610556" w:rsidRPr="00BE7019" w:rsidRDefault="00610556" w:rsidP="00610556">
      <w:pPr>
        <w:pStyle w:val="Ttulo2"/>
      </w:pPr>
      <w:r w:rsidRPr="00BE7019">
        <w:rPr>
          <w:color w:val="E36C0A" w:themeColor="accent6" w:themeShade="BF"/>
        </w:rPr>
        <w:lastRenderedPageBreak/>
        <w:t xml:space="preserve">CAPÍTULO 10 – DA PREMIAÇÃO: </w:t>
      </w:r>
    </w:p>
    <w:p w:rsidR="00610556" w:rsidRPr="00BE7019" w:rsidRDefault="00610556" w:rsidP="00C040F4">
      <w:pPr>
        <w:pStyle w:val="PargrafodaLista"/>
        <w:numPr>
          <w:ilvl w:val="0"/>
          <w:numId w:val="38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 xml:space="preserve">Medalhas para os atletas campeões e vice-campeões nas modalidades coletivas; </w:t>
      </w:r>
    </w:p>
    <w:p w:rsidR="00610556" w:rsidRPr="00BE7019" w:rsidRDefault="00610556" w:rsidP="00C040F4">
      <w:pPr>
        <w:pStyle w:val="PargrafodaLista"/>
        <w:numPr>
          <w:ilvl w:val="0"/>
          <w:numId w:val="38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 xml:space="preserve">Medalhas para os atletas campeões, vice-campeões e terceiros colocados nas modalidades individuais; </w:t>
      </w:r>
    </w:p>
    <w:p w:rsidR="00610556" w:rsidRPr="00BE7019" w:rsidRDefault="00053D45" w:rsidP="00C040F4">
      <w:pPr>
        <w:pStyle w:val="PargrafodaLista"/>
        <w:numPr>
          <w:ilvl w:val="0"/>
          <w:numId w:val="38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>Troféus para as duas</w:t>
      </w:r>
      <w:r w:rsidR="00610556" w:rsidRPr="00BE7019">
        <w:rPr>
          <w:rFonts w:cstheme="minorHAnsi"/>
        </w:rPr>
        <w:t xml:space="preserve"> escolas com maior número de pontos.</w:t>
      </w:r>
    </w:p>
    <w:p w:rsidR="00610556" w:rsidRPr="00BE7019" w:rsidRDefault="00610556" w:rsidP="00F77FDE">
      <w:pPr>
        <w:spacing w:after="0" w:line="240" w:lineRule="auto"/>
        <w:jc w:val="both"/>
        <w:rPr>
          <w:rFonts w:cstheme="minorHAnsi"/>
        </w:rPr>
      </w:pPr>
      <w:r w:rsidRPr="00BE7019">
        <w:rPr>
          <w:rFonts w:cstheme="minorHAnsi"/>
        </w:rPr>
        <w:t xml:space="preserve"> </w:t>
      </w:r>
    </w:p>
    <w:p w:rsidR="00610556" w:rsidRPr="00BE7019" w:rsidRDefault="00610556" w:rsidP="00610556">
      <w:pPr>
        <w:pStyle w:val="Ttulo2"/>
        <w:rPr>
          <w:color w:val="E36C0A" w:themeColor="accent6" w:themeShade="BF"/>
        </w:rPr>
      </w:pPr>
      <w:r w:rsidRPr="00BE7019">
        <w:rPr>
          <w:color w:val="E36C0A" w:themeColor="accent6" w:themeShade="BF"/>
        </w:rPr>
        <w:t xml:space="preserve">CAPÍTULO 11- DAS DISPOSIÇÕES FINAIS: </w:t>
      </w:r>
    </w:p>
    <w:p w:rsidR="00B42CB3" w:rsidRPr="00BE7019" w:rsidRDefault="00610556" w:rsidP="00C040F4">
      <w:pPr>
        <w:pStyle w:val="PargrafodaLista"/>
        <w:numPr>
          <w:ilvl w:val="0"/>
          <w:numId w:val="41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>As comunicações oficiais do</w:t>
      </w:r>
      <w:r w:rsidR="00AC7237" w:rsidRPr="00BE7019">
        <w:rPr>
          <w:rFonts w:cstheme="minorHAnsi"/>
        </w:rPr>
        <w:t>s</w:t>
      </w:r>
      <w:r w:rsidRPr="00BE7019">
        <w:rPr>
          <w:rFonts w:cstheme="minorHAnsi"/>
        </w:rPr>
        <w:t xml:space="preserve"> </w:t>
      </w:r>
      <w:r w:rsidR="00053D45" w:rsidRPr="00BE7019">
        <w:rPr>
          <w:rFonts w:cstheme="minorHAnsi"/>
          <w:b/>
        </w:rPr>
        <w:t xml:space="preserve">JOGOS DA JUVENTUDE DA UNICATÓLICA </w:t>
      </w:r>
      <w:r w:rsidRPr="00BE7019">
        <w:rPr>
          <w:rFonts w:cstheme="minorHAnsi"/>
        </w:rPr>
        <w:t>serão publicadas por intermédio de expedientes, boletins</w:t>
      </w:r>
      <w:r w:rsidR="00470C33" w:rsidRPr="00BE7019">
        <w:rPr>
          <w:rFonts w:cstheme="minorHAnsi"/>
        </w:rPr>
        <w:t xml:space="preserve"> </w:t>
      </w:r>
      <w:r w:rsidRPr="00BE7019">
        <w:rPr>
          <w:rFonts w:cstheme="minorHAnsi"/>
        </w:rPr>
        <w:t xml:space="preserve">oficiais e os mesmos estarão à disposição dos representantes de cada Unidade de Ensino. </w:t>
      </w:r>
    </w:p>
    <w:p w:rsidR="00610556" w:rsidRPr="00BE7019" w:rsidRDefault="00610556" w:rsidP="00C040F4">
      <w:pPr>
        <w:pStyle w:val="PargrafodaLista"/>
        <w:numPr>
          <w:ilvl w:val="0"/>
          <w:numId w:val="41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 xml:space="preserve">Quando um jogo for suspenso e não houver decorrido 1/3 (um terço) da sua duração, se realizará uma nova partida com o tempo integral e placar O x O. Quando da suspensão de uma partida já tiver decorrido 1/3 (um terço) ou mais do tempo da mesma, será realizada apenas a complementação da partida com o placar já existente e o tempo que faltava para concluir a partida. </w:t>
      </w:r>
    </w:p>
    <w:p w:rsidR="00610556" w:rsidRPr="00BE7019" w:rsidRDefault="00610556" w:rsidP="00C040F4">
      <w:pPr>
        <w:pStyle w:val="PargrafodaLista"/>
        <w:numPr>
          <w:ilvl w:val="0"/>
          <w:numId w:val="41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 xml:space="preserve">A escolha e escala da equipe de arbitragem ficará a cargo da comissão </w:t>
      </w:r>
      <w:r w:rsidR="00053D45" w:rsidRPr="00BE7019">
        <w:rPr>
          <w:rFonts w:cstheme="minorHAnsi"/>
        </w:rPr>
        <w:t>de arbitragem</w:t>
      </w:r>
      <w:r w:rsidRPr="00BE7019">
        <w:rPr>
          <w:rFonts w:cstheme="minorHAnsi"/>
        </w:rPr>
        <w:t>, não cabendo veto por parte das equipes.</w:t>
      </w:r>
    </w:p>
    <w:p w:rsidR="00610556" w:rsidRPr="00BE7019" w:rsidRDefault="00610556" w:rsidP="00C040F4">
      <w:pPr>
        <w:pStyle w:val="PargrafodaLista"/>
        <w:numPr>
          <w:ilvl w:val="0"/>
          <w:numId w:val="41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 xml:space="preserve">A comissão organizadora poderá expedir outros documentos que </w:t>
      </w:r>
      <w:r w:rsidR="005C436B" w:rsidRPr="00BE7019">
        <w:rPr>
          <w:rFonts w:cstheme="minorHAnsi"/>
        </w:rPr>
        <w:t>venham complementares</w:t>
      </w:r>
      <w:r w:rsidRPr="00BE7019">
        <w:rPr>
          <w:rFonts w:cstheme="minorHAnsi"/>
        </w:rPr>
        <w:t xml:space="preserve"> este regulamento.</w:t>
      </w:r>
    </w:p>
    <w:p w:rsidR="00610556" w:rsidRPr="00BE7019" w:rsidRDefault="00610556" w:rsidP="00C040F4">
      <w:pPr>
        <w:pStyle w:val="PargrafodaLista"/>
        <w:numPr>
          <w:ilvl w:val="0"/>
          <w:numId w:val="41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>Os casos omissos a este regulamento serão resolvidos exclusivamente pela comissão organizadora, amparada nas resoluções da Comissão Disciplinar.</w:t>
      </w:r>
    </w:p>
    <w:p w:rsidR="00B42CB3" w:rsidRPr="00BE7019" w:rsidRDefault="00B42CB3" w:rsidP="00A31815">
      <w:pPr>
        <w:spacing w:after="0"/>
        <w:jc w:val="both"/>
        <w:rPr>
          <w:rFonts w:asciiTheme="majorHAnsi" w:hAnsiTheme="majorHAnsi"/>
          <w:b/>
        </w:rPr>
      </w:pPr>
    </w:p>
    <w:p w:rsidR="00610556" w:rsidRPr="00BE7019" w:rsidRDefault="00A31815" w:rsidP="00A31815">
      <w:pPr>
        <w:spacing w:after="0"/>
        <w:jc w:val="both"/>
        <w:rPr>
          <w:rFonts w:cstheme="minorHAnsi"/>
        </w:rPr>
      </w:pPr>
      <w:proofErr w:type="spellStart"/>
      <w:r w:rsidRPr="00BE7019">
        <w:rPr>
          <w:rFonts w:cstheme="minorHAnsi"/>
          <w:b/>
        </w:rPr>
        <w:t>Art</w:t>
      </w:r>
      <w:proofErr w:type="spellEnd"/>
      <w:r w:rsidRPr="00BE7019">
        <w:rPr>
          <w:rFonts w:cstheme="minorHAnsi"/>
          <w:b/>
        </w:rPr>
        <w:t xml:space="preserve"> 6º -</w:t>
      </w:r>
      <w:r w:rsidRPr="00BE7019">
        <w:rPr>
          <w:rFonts w:cstheme="minorHAnsi"/>
        </w:rPr>
        <w:t xml:space="preserve"> </w:t>
      </w:r>
      <w:r w:rsidR="00610556" w:rsidRPr="00BE7019">
        <w:rPr>
          <w:rFonts w:cstheme="minorHAnsi"/>
          <w:b/>
        </w:rPr>
        <w:t xml:space="preserve">A CONFIRMAÇÃO DE PARTICIPAÇÃO </w:t>
      </w:r>
      <w:r w:rsidR="00610556" w:rsidRPr="00BE7019">
        <w:rPr>
          <w:rFonts w:cstheme="minorHAnsi"/>
        </w:rPr>
        <w:t>da Unidade Escolar no evento e nas modalidades</w:t>
      </w:r>
      <w:r w:rsidR="00470C33" w:rsidRPr="00BE7019">
        <w:rPr>
          <w:rFonts w:cstheme="minorHAnsi"/>
        </w:rPr>
        <w:t xml:space="preserve"> deverá</w:t>
      </w:r>
      <w:r w:rsidR="00610556" w:rsidRPr="00BE7019">
        <w:rPr>
          <w:rFonts w:cstheme="minorHAnsi"/>
        </w:rPr>
        <w:t xml:space="preserve"> ser feita através do formulário em </w:t>
      </w:r>
      <w:r w:rsidR="00610556" w:rsidRPr="00BE7019">
        <w:rPr>
          <w:rFonts w:cstheme="minorHAnsi"/>
          <w:b/>
        </w:rPr>
        <w:t xml:space="preserve">anexo </w:t>
      </w:r>
      <w:r w:rsidR="00470C33" w:rsidRPr="00BE7019">
        <w:rPr>
          <w:rFonts w:cstheme="minorHAnsi"/>
          <w:b/>
        </w:rPr>
        <w:t>(</w:t>
      </w:r>
      <w:r w:rsidR="00B9767B" w:rsidRPr="00BE7019">
        <w:rPr>
          <w:rFonts w:cstheme="minorHAnsi"/>
          <w:b/>
        </w:rPr>
        <w:t>03</w:t>
      </w:r>
      <w:r w:rsidR="00470C33" w:rsidRPr="00BE7019">
        <w:rPr>
          <w:rFonts w:cstheme="minorHAnsi"/>
          <w:b/>
        </w:rPr>
        <w:t>)</w:t>
      </w:r>
      <w:r w:rsidR="00610556" w:rsidRPr="00BE7019">
        <w:rPr>
          <w:rFonts w:cstheme="minorHAnsi"/>
        </w:rPr>
        <w:t xml:space="preserve"> neste Regulamento.</w:t>
      </w:r>
    </w:p>
    <w:p w:rsidR="009A1DFE" w:rsidRDefault="00610556" w:rsidP="004134C4">
      <w:pPr>
        <w:pStyle w:val="PargrafodaLista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BE7019">
        <w:rPr>
          <w:rFonts w:cstheme="minorHAnsi"/>
        </w:rPr>
        <w:t>Todos os participantes obrigam-se, no ato da inscrição,</w:t>
      </w:r>
      <w:r w:rsidR="00470C33" w:rsidRPr="00BE7019">
        <w:rPr>
          <w:rFonts w:cstheme="minorHAnsi"/>
        </w:rPr>
        <w:t xml:space="preserve"> </w:t>
      </w:r>
      <w:r w:rsidRPr="00BE7019">
        <w:rPr>
          <w:rFonts w:cstheme="minorHAnsi"/>
        </w:rPr>
        <w:t xml:space="preserve">a obedecer na íntegra e, em toda a sua extensão, as disposições contidas neste Regulamento, elaborado para </w:t>
      </w:r>
      <w:r w:rsidR="00DE49B5" w:rsidRPr="00BE7019">
        <w:rPr>
          <w:rFonts w:cstheme="minorHAnsi"/>
        </w:rPr>
        <w:t>vigorar durante a realização dos</w:t>
      </w:r>
      <w:r w:rsidR="00741CF6" w:rsidRPr="00BE7019">
        <w:rPr>
          <w:rFonts w:cstheme="minorHAnsi"/>
        </w:rPr>
        <w:t xml:space="preserve"> </w:t>
      </w:r>
      <w:r w:rsidR="00053D45" w:rsidRPr="00BE7019">
        <w:rPr>
          <w:rFonts w:cstheme="minorHAnsi"/>
          <w:b/>
        </w:rPr>
        <w:t>JOGOS DA JUVENTUDE DA UNICATÓLICA</w:t>
      </w:r>
      <w:r w:rsidRPr="00BE7019">
        <w:rPr>
          <w:rFonts w:cstheme="minorHAnsi"/>
        </w:rPr>
        <w:t>.</w:t>
      </w:r>
    </w:p>
    <w:p w:rsidR="00BE7019" w:rsidRPr="00BE7019" w:rsidRDefault="00BE7019" w:rsidP="00BE7019">
      <w:pPr>
        <w:pStyle w:val="PargrafodaLista"/>
        <w:spacing w:after="0"/>
        <w:jc w:val="both"/>
        <w:rPr>
          <w:rFonts w:cstheme="minorHAnsi"/>
        </w:rPr>
      </w:pPr>
    </w:p>
    <w:p w:rsidR="00610556" w:rsidRPr="00BE7019" w:rsidRDefault="00610556" w:rsidP="00610556">
      <w:pPr>
        <w:spacing w:after="0"/>
        <w:jc w:val="center"/>
        <w:rPr>
          <w:rFonts w:asciiTheme="majorHAnsi" w:hAnsiTheme="majorHAnsi"/>
          <w:b/>
          <w:i/>
        </w:rPr>
      </w:pPr>
      <w:r w:rsidRPr="00BE7019">
        <w:rPr>
          <w:rFonts w:asciiTheme="majorHAnsi" w:hAnsiTheme="majorHAnsi"/>
          <w:b/>
          <w:i/>
        </w:rPr>
        <w:t>INFORMAÇÕES ÚTEIS</w:t>
      </w:r>
    </w:p>
    <w:p w:rsidR="00610556" w:rsidRPr="00BE7019" w:rsidRDefault="008D46F2" w:rsidP="00610556">
      <w:pPr>
        <w:spacing w:after="0"/>
        <w:jc w:val="center"/>
        <w:rPr>
          <w:rFonts w:asciiTheme="majorHAnsi" w:hAnsiTheme="majorHAnsi"/>
          <w:b/>
          <w:i/>
        </w:rPr>
      </w:pPr>
      <w:r w:rsidRPr="00BE7019">
        <w:rPr>
          <w:rFonts w:asciiTheme="majorHAnsi" w:hAnsiTheme="majorHAnsi"/>
          <w:b/>
          <w:i/>
        </w:rPr>
        <w:t>Prof. Jair Nogueira (88)9.97293597</w:t>
      </w:r>
    </w:p>
    <w:p w:rsidR="00BE7019" w:rsidRPr="00BE7019" w:rsidRDefault="00BE7019" w:rsidP="00610556">
      <w:pPr>
        <w:spacing w:after="0"/>
        <w:jc w:val="center"/>
        <w:rPr>
          <w:rFonts w:asciiTheme="majorHAnsi" w:hAnsiTheme="majorHAnsi"/>
          <w:b/>
          <w:i/>
        </w:rPr>
      </w:pPr>
      <w:proofErr w:type="gramStart"/>
      <w:r w:rsidRPr="00BE7019">
        <w:rPr>
          <w:rFonts w:asciiTheme="majorHAnsi" w:hAnsiTheme="majorHAnsi"/>
          <w:b/>
          <w:i/>
        </w:rPr>
        <w:t>unicatolicaquixada.edu.</w:t>
      </w:r>
      <w:proofErr w:type="gramEnd"/>
      <w:r w:rsidRPr="00BE7019">
        <w:rPr>
          <w:rFonts w:asciiTheme="majorHAnsi" w:hAnsiTheme="majorHAnsi"/>
          <w:b/>
          <w:i/>
        </w:rPr>
        <w:t>br – blog da Educação Física</w:t>
      </w:r>
    </w:p>
    <w:p w:rsidR="00F77FDE" w:rsidRPr="00BE7019" w:rsidRDefault="00F77FDE" w:rsidP="004134C4">
      <w:pPr>
        <w:spacing w:after="0"/>
        <w:rPr>
          <w:rFonts w:asciiTheme="majorHAnsi" w:hAnsiTheme="majorHAnsi"/>
          <w:b/>
          <w:sz w:val="24"/>
        </w:rPr>
      </w:pPr>
    </w:p>
    <w:p w:rsidR="00F77FDE" w:rsidRPr="00BE7019" w:rsidRDefault="00F77FDE" w:rsidP="004134C4">
      <w:pPr>
        <w:spacing w:after="0"/>
        <w:rPr>
          <w:rFonts w:asciiTheme="majorHAnsi" w:hAnsiTheme="majorHAnsi"/>
          <w:b/>
          <w:sz w:val="24"/>
        </w:rPr>
      </w:pPr>
    </w:p>
    <w:p w:rsidR="00BE7019" w:rsidRPr="00BE7019" w:rsidRDefault="00BE7019" w:rsidP="004134C4">
      <w:pPr>
        <w:spacing w:after="0"/>
        <w:rPr>
          <w:rFonts w:asciiTheme="majorHAnsi" w:hAnsiTheme="majorHAnsi"/>
          <w:b/>
          <w:sz w:val="24"/>
        </w:rPr>
      </w:pPr>
    </w:p>
    <w:p w:rsidR="00E36252" w:rsidRPr="00BE7019" w:rsidRDefault="00E36252" w:rsidP="00E36252">
      <w:pPr>
        <w:spacing w:after="0"/>
        <w:jc w:val="center"/>
        <w:rPr>
          <w:rFonts w:asciiTheme="majorHAnsi" w:hAnsiTheme="majorHAnsi"/>
          <w:b/>
          <w:sz w:val="24"/>
        </w:rPr>
      </w:pPr>
      <w:r w:rsidRPr="00BE7019">
        <w:rPr>
          <w:rFonts w:asciiTheme="majorHAnsi" w:hAnsiTheme="majorHAnsi"/>
          <w:b/>
          <w:sz w:val="24"/>
        </w:rPr>
        <w:t>Francisco Cristiano da Silva Sousa</w:t>
      </w:r>
    </w:p>
    <w:p w:rsidR="009A1DFE" w:rsidRPr="00BE7019" w:rsidRDefault="00E36252" w:rsidP="00FD20FC">
      <w:pPr>
        <w:spacing w:after="0"/>
        <w:jc w:val="center"/>
        <w:rPr>
          <w:rFonts w:asciiTheme="majorHAnsi" w:hAnsiTheme="majorHAnsi"/>
        </w:rPr>
      </w:pPr>
      <w:r w:rsidRPr="00BE7019">
        <w:rPr>
          <w:rFonts w:asciiTheme="majorHAnsi" w:hAnsiTheme="majorHAnsi"/>
        </w:rPr>
        <w:t>Coordenador do Curso de Licenciatura em Educação Física</w:t>
      </w:r>
    </w:p>
    <w:p w:rsidR="004134C4" w:rsidRPr="00BE7019" w:rsidRDefault="004134C4" w:rsidP="00610556">
      <w:pPr>
        <w:spacing w:after="0"/>
        <w:jc w:val="both"/>
        <w:rPr>
          <w:rFonts w:asciiTheme="majorHAnsi" w:hAnsiTheme="majorHAnsi"/>
          <w:b/>
        </w:rPr>
      </w:pPr>
    </w:p>
    <w:p w:rsidR="008D46F2" w:rsidRPr="00BE7019" w:rsidRDefault="008D46F2" w:rsidP="004134C4">
      <w:pPr>
        <w:spacing w:after="0"/>
        <w:jc w:val="center"/>
        <w:rPr>
          <w:rFonts w:asciiTheme="majorHAnsi" w:hAnsiTheme="majorHAnsi"/>
          <w:b/>
        </w:rPr>
      </w:pPr>
    </w:p>
    <w:p w:rsidR="00610556" w:rsidRPr="00BE7019" w:rsidRDefault="008D46F2" w:rsidP="004134C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BE7019">
        <w:rPr>
          <w:rFonts w:asciiTheme="majorHAnsi" w:hAnsiTheme="majorHAnsi"/>
          <w:b/>
          <w:sz w:val="24"/>
          <w:szCs w:val="24"/>
        </w:rPr>
        <w:t>Michel Barbosa de Araújo</w:t>
      </w:r>
    </w:p>
    <w:p w:rsidR="00B9767B" w:rsidRDefault="00610556" w:rsidP="008D46F2">
      <w:pPr>
        <w:spacing w:after="0"/>
        <w:jc w:val="center"/>
        <w:rPr>
          <w:rFonts w:asciiTheme="majorHAnsi" w:hAnsiTheme="majorHAnsi"/>
        </w:rPr>
      </w:pPr>
      <w:r w:rsidRPr="00BE7019">
        <w:rPr>
          <w:rFonts w:asciiTheme="majorHAnsi" w:hAnsiTheme="majorHAnsi"/>
        </w:rPr>
        <w:t>Coordenador do Curso de</w:t>
      </w:r>
      <w:r w:rsidR="00E36252">
        <w:rPr>
          <w:rFonts w:asciiTheme="majorHAnsi" w:hAnsiTheme="majorHAnsi"/>
        </w:rPr>
        <w:t xml:space="preserve"> Bacharelado em</w:t>
      </w:r>
      <w:r w:rsidRPr="00B9767B">
        <w:rPr>
          <w:rFonts w:asciiTheme="majorHAnsi" w:hAnsiTheme="majorHAnsi"/>
        </w:rPr>
        <w:t xml:space="preserve"> Educação Física</w:t>
      </w:r>
    </w:p>
    <w:p w:rsidR="008D46F2" w:rsidRDefault="008D46F2" w:rsidP="008D46F2">
      <w:pPr>
        <w:spacing w:after="0"/>
        <w:jc w:val="center"/>
        <w:rPr>
          <w:rFonts w:asciiTheme="majorHAnsi" w:hAnsiTheme="majorHAnsi"/>
        </w:rPr>
      </w:pPr>
    </w:p>
    <w:p w:rsidR="008D46F2" w:rsidRDefault="008D46F2" w:rsidP="008D46F2">
      <w:pPr>
        <w:spacing w:after="0"/>
        <w:jc w:val="center"/>
        <w:rPr>
          <w:rFonts w:asciiTheme="majorHAnsi" w:hAnsiTheme="majorHAnsi"/>
        </w:rPr>
      </w:pPr>
    </w:p>
    <w:p w:rsidR="008D46F2" w:rsidRPr="008D46F2" w:rsidRDefault="008D46F2" w:rsidP="008D46F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Alysson Jair Nogueira Ribeiro</w:t>
      </w:r>
    </w:p>
    <w:p w:rsidR="008D46F2" w:rsidRDefault="00BE7019" w:rsidP="008D46F2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Coordenador de Eventos Esportivos da Unicatólica</w:t>
      </w:r>
    </w:p>
    <w:p w:rsidR="00B9767B" w:rsidRDefault="00B9767B" w:rsidP="00F12405">
      <w:pPr>
        <w:jc w:val="center"/>
        <w:rPr>
          <w:rFonts w:asciiTheme="majorHAnsi" w:hAnsiTheme="majorHAnsi"/>
          <w:b/>
        </w:rPr>
      </w:pPr>
      <w:r w:rsidRPr="00B9767B">
        <w:rPr>
          <w:rFonts w:asciiTheme="majorHAnsi" w:hAnsiTheme="majorHAnsi"/>
          <w:b/>
        </w:rPr>
        <w:lastRenderedPageBreak/>
        <w:t>Anexo 01</w:t>
      </w:r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25"/>
        <w:gridCol w:w="567"/>
        <w:gridCol w:w="709"/>
        <w:gridCol w:w="709"/>
        <w:gridCol w:w="850"/>
        <w:gridCol w:w="545"/>
        <w:gridCol w:w="448"/>
        <w:gridCol w:w="425"/>
        <w:gridCol w:w="1271"/>
        <w:gridCol w:w="430"/>
        <w:gridCol w:w="2126"/>
      </w:tblGrid>
      <w:tr w:rsidR="00F12405" w:rsidTr="00371EB0">
        <w:tc>
          <w:tcPr>
            <w:tcW w:w="2552" w:type="dxa"/>
            <w:gridSpan w:val="2"/>
            <w:vMerge w:val="restart"/>
            <w:shd w:val="clear" w:color="auto" w:fill="FFFFFF" w:themeFill="background1"/>
          </w:tcPr>
          <w:p w:rsidR="00F12405" w:rsidRDefault="00143132" w:rsidP="00371EB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67BB82B" wp14:editId="0355500C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313690</wp:posOffset>
                  </wp:positionV>
                  <wp:extent cx="1560830" cy="357505"/>
                  <wp:effectExtent l="0" t="0" r="1270" b="4445"/>
                  <wp:wrapSquare wrapText="bothSides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UNICATOLIC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83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9" w:type="dxa"/>
            <w:gridSpan w:val="9"/>
            <w:shd w:val="clear" w:color="auto" w:fill="FFC000"/>
          </w:tcPr>
          <w:p w:rsidR="00F12405" w:rsidRPr="005F5EF0" w:rsidRDefault="00F12405" w:rsidP="00371EB0">
            <w:pPr>
              <w:jc w:val="center"/>
              <w:rPr>
                <w:b/>
                <w:sz w:val="24"/>
                <w:szCs w:val="24"/>
              </w:rPr>
            </w:pPr>
            <w:r w:rsidRPr="005F5EF0">
              <w:rPr>
                <w:b/>
                <w:sz w:val="24"/>
                <w:szCs w:val="24"/>
              </w:rPr>
              <w:t>FICHA DE INSCRIÇÃO PARA MODALIDADES COLETIVAS</w:t>
            </w:r>
          </w:p>
        </w:tc>
        <w:tc>
          <w:tcPr>
            <w:tcW w:w="2556" w:type="dxa"/>
            <w:gridSpan w:val="2"/>
            <w:vMerge w:val="restart"/>
          </w:tcPr>
          <w:p w:rsidR="00F12405" w:rsidRDefault="00BE7019" w:rsidP="00371EB0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85900" cy="941070"/>
                  <wp:effectExtent l="0" t="0" r="0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406_0941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94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405" w:rsidTr="00371EB0">
        <w:tc>
          <w:tcPr>
            <w:tcW w:w="2552" w:type="dxa"/>
            <w:gridSpan w:val="2"/>
            <w:vMerge/>
            <w:shd w:val="clear" w:color="auto" w:fill="FFFFFF" w:themeFill="background1"/>
          </w:tcPr>
          <w:p w:rsidR="00F12405" w:rsidRDefault="00F12405" w:rsidP="00371EB0"/>
        </w:tc>
        <w:tc>
          <w:tcPr>
            <w:tcW w:w="5949" w:type="dxa"/>
            <w:gridSpan w:val="9"/>
          </w:tcPr>
          <w:p w:rsidR="00F12405" w:rsidRPr="006525F1" w:rsidRDefault="00F12405" w:rsidP="008D46F2">
            <w:pPr>
              <w:pStyle w:val="PargrafodaList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FUTSAL (14) -</w:t>
            </w:r>
            <w:r w:rsidR="008D46F2">
              <w:rPr>
                <w:rFonts w:cstheme="minorHAnsi"/>
                <w:sz w:val="24"/>
                <w:szCs w:val="24"/>
              </w:rPr>
              <w:t xml:space="preserve"> VOLEI (12) – BASQUETE</w:t>
            </w:r>
            <w:r w:rsidRPr="006525F1">
              <w:rPr>
                <w:rFonts w:cstheme="minorHAnsi"/>
                <w:sz w:val="24"/>
                <w:szCs w:val="24"/>
              </w:rPr>
              <w:t xml:space="preserve"> (1</w:t>
            </w:r>
            <w:r w:rsidR="008D46F2">
              <w:rPr>
                <w:rFonts w:cstheme="minorHAnsi"/>
                <w:sz w:val="24"/>
                <w:szCs w:val="24"/>
              </w:rPr>
              <w:t>0</w:t>
            </w:r>
            <w:r w:rsidRPr="006525F1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556" w:type="dxa"/>
            <w:gridSpan w:val="2"/>
            <w:vMerge/>
          </w:tcPr>
          <w:p w:rsidR="00F12405" w:rsidRDefault="00F12405" w:rsidP="00371EB0"/>
        </w:tc>
      </w:tr>
      <w:tr w:rsidR="00F12405" w:rsidTr="00371EB0">
        <w:tc>
          <w:tcPr>
            <w:tcW w:w="2552" w:type="dxa"/>
            <w:gridSpan w:val="2"/>
            <w:vMerge/>
            <w:shd w:val="clear" w:color="auto" w:fill="FFFFFF" w:themeFill="background1"/>
          </w:tcPr>
          <w:p w:rsidR="00F12405" w:rsidRDefault="00F12405" w:rsidP="00371EB0"/>
        </w:tc>
        <w:tc>
          <w:tcPr>
            <w:tcW w:w="1701" w:type="dxa"/>
            <w:gridSpan w:val="3"/>
          </w:tcPr>
          <w:p w:rsidR="00F12405" w:rsidRPr="005F5EF0" w:rsidRDefault="00F12405" w:rsidP="00371E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MODALIDADE:</w:t>
            </w:r>
          </w:p>
        </w:tc>
        <w:tc>
          <w:tcPr>
            <w:tcW w:w="4248" w:type="dxa"/>
            <w:gridSpan w:val="6"/>
          </w:tcPr>
          <w:p w:rsidR="00F12405" w:rsidRPr="005F5EF0" w:rsidRDefault="00F12405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/>
          </w:tcPr>
          <w:p w:rsidR="00F12405" w:rsidRDefault="00F12405" w:rsidP="00371EB0"/>
        </w:tc>
      </w:tr>
      <w:tr w:rsidR="00F12405" w:rsidTr="00371EB0">
        <w:tc>
          <w:tcPr>
            <w:tcW w:w="2552" w:type="dxa"/>
            <w:gridSpan w:val="2"/>
            <w:vMerge/>
            <w:shd w:val="clear" w:color="auto" w:fill="FFFFFF" w:themeFill="background1"/>
          </w:tcPr>
          <w:p w:rsidR="00F12405" w:rsidRDefault="00F12405" w:rsidP="00371EB0"/>
        </w:tc>
        <w:tc>
          <w:tcPr>
            <w:tcW w:w="992" w:type="dxa"/>
            <w:gridSpan w:val="2"/>
          </w:tcPr>
          <w:p w:rsidR="00F12405" w:rsidRPr="005F5EF0" w:rsidRDefault="00F12405" w:rsidP="00371E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NAIPE:</w:t>
            </w:r>
          </w:p>
        </w:tc>
        <w:tc>
          <w:tcPr>
            <w:tcW w:w="4957" w:type="dxa"/>
            <w:gridSpan w:val="7"/>
          </w:tcPr>
          <w:p w:rsidR="00F12405" w:rsidRPr="005F5EF0" w:rsidRDefault="00F12405" w:rsidP="00371E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FEMININO (       )         MASCULINO (       )</w:t>
            </w:r>
          </w:p>
        </w:tc>
        <w:tc>
          <w:tcPr>
            <w:tcW w:w="2556" w:type="dxa"/>
            <w:gridSpan w:val="2"/>
            <w:vMerge/>
          </w:tcPr>
          <w:p w:rsidR="00F12405" w:rsidRDefault="00F12405" w:rsidP="00371EB0"/>
        </w:tc>
      </w:tr>
      <w:tr w:rsidR="00F12405" w:rsidTr="00371EB0">
        <w:tc>
          <w:tcPr>
            <w:tcW w:w="2552" w:type="dxa"/>
            <w:gridSpan w:val="2"/>
            <w:vMerge/>
            <w:shd w:val="clear" w:color="auto" w:fill="FFFFFF" w:themeFill="background1"/>
          </w:tcPr>
          <w:p w:rsidR="00F12405" w:rsidRDefault="00F12405" w:rsidP="00371EB0"/>
        </w:tc>
        <w:tc>
          <w:tcPr>
            <w:tcW w:w="5949" w:type="dxa"/>
            <w:gridSpan w:val="9"/>
          </w:tcPr>
          <w:p w:rsidR="00F12405" w:rsidRPr="005F5EF0" w:rsidRDefault="00F12405" w:rsidP="00371E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CATEGORIA:        14 ANOS (      )       17 ANOS (       )</w:t>
            </w:r>
          </w:p>
        </w:tc>
        <w:tc>
          <w:tcPr>
            <w:tcW w:w="2556" w:type="dxa"/>
            <w:gridSpan w:val="2"/>
            <w:vMerge/>
          </w:tcPr>
          <w:p w:rsidR="00F12405" w:rsidRDefault="00F12405" w:rsidP="00371EB0"/>
        </w:tc>
      </w:tr>
      <w:tr w:rsidR="00F12405" w:rsidTr="00371EB0">
        <w:tc>
          <w:tcPr>
            <w:tcW w:w="6357" w:type="dxa"/>
            <w:gridSpan w:val="8"/>
          </w:tcPr>
          <w:p w:rsidR="00F12405" w:rsidRPr="00DE597B" w:rsidRDefault="00F12405" w:rsidP="00371EB0">
            <w:pPr>
              <w:rPr>
                <w:rFonts w:cstheme="minorHAnsi"/>
                <w:sz w:val="24"/>
                <w:szCs w:val="24"/>
              </w:rPr>
            </w:pPr>
            <w:r w:rsidRPr="00DE597B">
              <w:rPr>
                <w:rFonts w:cstheme="minorHAnsi"/>
                <w:sz w:val="24"/>
                <w:szCs w:val="24"/>
              </w:rPr>
              <w:t>ESCOLA:</w:t>
            </w:r>
          </w:p>
        </w:tc>
        <w:tc>
          <w:tcPr>
            <w:tcW w:w="4700" w:type="dxa"/>
            <w:gridSpan w:val="5"/>
          </w:tcPr>
          <w:p w:rsidR="00F12405" w:rsidRPr="00DE597B" w:rsidRDefault="00F12405" w:rsidP="00371EB0">
            <w:pPr>
              <w:rPr>
                <w:sz w:val="24"/>
                <w:szCs w:val="24"/>
              </w:rPr>
            </w:pPr>
            <w:r w:rsidRPr="00DE597B">
              <w:rPr>
                <w:sz w:val="24"/>
                <w:szCs w:val="24"/>
              </w:rPr>
              <w:t>CNPJ:</w:t>
            </w:r>
          </w:p>
        </w:tc>
      </w:tr>
      <w:tr w:rsidR="00F12405" w:rsidTr="00371EB0">
        <w:tc>
          <w:tcPr>
            <w:tcW w:w="11057" w:type="dxa"/>
            <w:gridSpan w:val="13"/>
          </w:tcPr>
          <w:p w:rsidR="00F12405" w:rsidRPr="00DE597B" w:rsidRDefault="00F12405" w:rsidP="00371EB0">
            <w:pPr>
              <w:rPr>
                <w:sz w:val="24"/>
                <w:szCs w:val="24"/>
              </w:rPr>
            </w:pPr>
            <w:r w:rsidRPr="00DE597B">
              <w:rPr>
                <w:sz w:val="24"/>
                <w:szCs w:val="24"/>
              </w:rPr>
              <w:t>Endereço:</w:t>
            </w:r>
          </w:p>
        </w:tc>
      </w:tr>
      <w:tr w:rsidR="00F12405" w:rsidTr="00371EB0">
        <w:tc>
          <w:tcPr>
            <w:tcW w:w="7230" w:type="dxa"/>
            <w:gridSpan w:val="10"/>
          </w:tcPr>
          <w:p w:rsidR="00F12405" w:rsidRPr="00DE597B" w:rsidRDefault="00F12405" w:rsidP="00371EB0">
            <w:pPr>
              <w:rPr>
                <w:rFonts w:cstheme="minorHAnsi"/>
                <w:sz w:val="24"/>
                <w:szCs w:val="24"/>
              </w:rPr>
            </w:pPr>
            <w:r w:rsidRPr="00DE597B">
              <w:rPr>
                <w:sz w:val="24"/>
                <w:szCs w:val="24"/>
              </w:rPr>
              <w:t>Bairro:</w:t>
            </w:r>
          </w:p>
        </w:tc>
        <w:tc>
          <w:tcPr>
            <w:tcW w:w="3827" w:type="dxa"/>
            <w:gridSpan w:val="3"/>
          </w:tcPr>
          <w:p w:rsidR="00F12405" w:rsidRPr="00DE597B" w:rsidRDefault="00F12405" w:rsidP="00371EB0">
            <w:pPr>
              <w:rPr>
                <w:sz w:val="24"/>
                <w:szCs w:val="24"/>
              </w:rPr>
            </w:pPr>
            <w:r w:rsidRPr="00DE597B">
              <w:rPr>
                <w:rFonts w:cstheme="minorHAnsi"/>
                <w:sz w:val="24"/>
                <w:szCs w:val="24"/>
              </w:rPr>
              <w:t>Localidade:</w:t>
            </w:r>
          </w:p>
        </w:tc>
      </w:tr>
      <w:tr w:rsidR="00F12405" w:rsidTr="00371EB0">
        <w:tc>
          <w:tcPr>
            <w:tcW w:w="2977" w:type="dxa"/>
            <w:gridSpan w:val="3"/>
          </w:tcPr>
          <w:p w:rsidR="00F12405" w:rsidRPr="00836495" w:rsidRDefault="00F12405" w:rsidP="00371EB0">
            <w:pPr>
              <w:rPr>
                <w:sz w:val="24"/>
                <w:szCs w:val="24"/>
              </w:rPr>
            </w:pPr>
            <w:r w:rsidRPr="00836495">
              <w:rPr>
                <w:sz w:val="24"/>
                <w:szCs w:val="24"/>
              </w:rPr>
              <w:t>Fone:</w:t>
            </w:r>
          </w:p>
        </w:tc>
        <w:tc>
          <w:tcPr>
            <w:tcW w:w="2835" w:type="dxa"/>
            <w:gridSpan w:val="4"/>
          </w:tcPr>
          <w:p w:rsidR="00F12405" w:rsidRPr="00836495" w:rsidRDefault="00F12405" w:rsidP="00371EB0">
            <w:pPr>
              <w:rPr>
                <w:sz w:val="24"/>
                <w:szCs w:val="24"/>
              </w:rPr>
            </w:pPr>
            <w:r w:rsidRPr="00836495">
              <w:rPr>
                <w:sz w:val="24"/>
                <w:szCs w:val="24"/>
              </w:rPr>
              <w:t>Fax:</w:t>
            </w:r>
          </w:p>
        </w:tc>
        <w:tc>
          <w:tcPr>
            <w:tcW w:w="5245" w:type="dxa"/>
            <w:gridSpan w:val="6"/>
          </w:tcPr>
          <w:p w:rsidR="00F12405" w:rsidRPr="00DE597B" w:rsidRDefault="00F12405" w:rsidP="00371EB0">
            <w:pPr>
              <w:rPr>
                <w:rFonts w:cstheme="minorHAnsi"/>
                <w:sz w:val="24"/>
                <w:szCs w:val="24"/>
              </w:rPr>
            </w:pPr>
            <w:r w:rsidRPr="00DE597B">
              <w:rPr>
                <w:rFonts w:cstheme="minorHAnsi"/>
                <w:sz w:val="24"/>
                <w:szCs w:val="24"/>
              </w:rPr>
              <w:t>E-mail:</w:t>
            </w:r>
          </w:p>
        </w:tc>
      </w:tr>
      <w:tr w:rsidR="00F12405" w:rsidTr="00371EB0">
        <w:tc>
          <w:tcPr>
            <w:tcW w:w="11057" w:type="dxa"/>
            <w:gridSpan w:val="13"/>
          </w:tcPr>
          <w:p w:rsidR="00F12405" w:rsidRPr="00DE597B" w:rsidRDefault="00B82734" w:rsidP="00371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Federal </w:t>
            </w:r>
            <w:proofErr w:type="gramStart"/>
            <w:r>
              <w:rPr>
                <w:sz w:val="24"/>
                <w:szCs w:val="24"/>
              </w:rPr>
              <w:t xml:space="preserve">(      </w:t>
            </w:r>
            <w:proofErr w:type="gramEnd"/>
            <w:r>
              <w:rPr>
                <w:sz w:val="24"/>
                <w:szCs w:val="24"/>
              </w:rPr>
              <w:t xml:space="preserve">)             Estadual (      )             Municipal (      )             </w:t>
            </w:r>
            <w:r w:rsidR="00F12405" w:rsidRPr="00DE597B">
              <w:rPr>
                <w:sz w:val="24"/>
                <w:szCs w:val="24"/>
              </w:rPr>
              <w:t>Particular (      )</w:t>
            </w:r>
          </w:p>
        </w:tc>
      </w:tr>
      <w:tr w:rsidR="00F12405" w:rsidTr="00371EB0">
        <w:tc>
          <w:tcPr>
            <w:tcW w:w="567" w:type="dxa"/>
          </w:tcPr>
          <w:p w:rsidR="00F12405" w:rsidRPr="00DE597B" w:rsidRDefault="00F12405" w:rsidP="00371EB0">
            <w:pPr>
              <w:jc w:val="center"/>
              <w:rPr>
                <w:b/>
                <w:sz w:val="24"/>
                <w:szCs w:val="24"/>
              </w:rPr>
            </w:pPr>
            <w:r w:rsidRPr="00DE597B">
              <w:rPr>
                <w:b/>
                <w:sz w:val="24"/>
                <w:szCs w:val="24"/>
              </w:rPr>
              <w:t>N</w:t>
            </w:r>
            <w:r w:rsidRPr="00DE597B">
              <w:rPr>
                <w:b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4395" w:type="dxa"/>
            <w:gridSpan w:val="5"/>
          </w:tcPr>
          <w:p w:rsidR="00F12405" w:rsidRPr="00DE597B" w:rsidRDefault="00F12405" w:rsidP="00371E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597B">
              <w:rPr>
                <w:rFonts w:cstheme="minorHAnsi"/>
                <w:b/>
                <w:sz w:val="24"/>
                <w:szCs w:val="24"/>
              </w:rPr>
              <w:t>NOME COMPLETO</w:t>
            </w:r>
          </w:p>
        </w:tc>
        <w:tc>
          <w:tcPr>
            <w:tcW w:w="1843" w:type="dxa"/>
            <w:gridSpan w:val="3"/>
          </w:tcPr>
          <w:p w:rsidR="00F12405" w:rsidRPr="00DE597B" w:rsidRDefault="00F12405" w:rsidP="00371E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597B">
              <w:rPr>
                <w:rFonts w:cstheme="minorHAnsi"/>
                <w:b/>
                <w:sz w:val="24"/>
                <w:szCs w:val="24"/>
              </w:rPr>
              <w:t>DATA NASC.</w:t>
            </w:r>
          </w:p>
        </w:tc>
        <w:tc>
          <w:tcPr>
            <w:tcW w:w="2126" w:type="dxa"/>
            <w:gridSpan w:val="3"/>
          </w:tcPr>
          <w:p w:rsidR="00F12405" w:rsidRPr="00DE597B" w:rsidRDefault="00F12405" w:rsidP="00371E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597B">
              <w:rPr>
                <w:rFonts w:cstheme="minorHAnsi"/>
                <w:b/>
                <w:sz w:val="24"/>
                <w:szCs w:val="24"/>
              </w:rPr>
              <w:t>RG</w:t>
            </w:r>
          </w:p>
        </w:tc>
        <w:tc>
          <w:tcPr>
            <w:tcW w:w="2126" w:type="dxa"/>
          </w:tcPr>
          <w:p w:rsidR="00F12405" w:rsidRPr="00DE597B" w:rsidRDefault="00F12405" w:rsidP="00371E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CERT. NASC.</w:t>
            </w:r>
          </w:p>
        </w:tc>
      </w:tr>
      <w:tr w:rsidR="00F12405" w:rsidTr="00371EB0">
        <w:tc>
          <w:tcPr>
            <w:tcW w:w="567" w:type="dxa"/>
          </w:tcPr>
          <w:p w:rsidR="00F12405" w:rsidRPr="00DE597B" w:rsidRDefault="00F12405" w:rsidP="00371EB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E597B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4395" w:type="dxa"/>
            <w:gridSpan w:val="5"/>
          </w:tcPr>
          <w:p w:rsidR="00F12405" w:rsidRPr="005F5EF0" w:rsidRDefault="00F12405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F12405" w:rsidRPr="005F5EF0" w:rsidRDefault="00F12405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F12405" w:rsidRPr="005F5EF0" w:rsidRDefault="00F12405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405" w:rsidRDefault="00F12405" w:rsidP="00371EB0">
            <w:pPr>
              <w:jc w:val="center"/>
            </w:pPr>
          </w:p>
        </w:tc>
      </w:tr>
      <w:tr w:rsidR="00F12405" w:rsidTr="00371EB0">
        <w:tc>
          <w:tcPr>
            <w:tcW w:w="567" w:type="dxa"/>
          </w:tcPr>
          <w:p w:rsidR="00F12405" w:rsidRPr="00DE597B" w:rsidRDefault="00F12405" w:rsidP="00371EB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E597B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395" w:type="dxa"/>
            <w:gridSpan w:val="5"/>
          </w:tcPr>
          <w:p w:rsidR="00F12405" w:rsidRPr="005F5EF0" w:rsidRDefault="00F12405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F12405" w:rsidRPr="005F5EF0" w:rsidRDefault="00F12405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F12405" w:rsidRPr="005F5EF0" w:rsidRDefault="00F12405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405" w:rsidRDefault="00F12405" w:rsidP="00371EB0">
            <w:pPr>
              <w:jc w:val="center"/>
            </w:pPr>
          </w:p>
        </w:tc>
      </w:tr>
      <w:tr w:rsidR="00F12405" w:rsidTr="00371EB0">
        <w:tc>
          <w:tcPr>
            <w:tcW w:w="567" w:type="dxa"/>
          </w:tcPr>
          <w:p w:rsidR="00F12405" w:rsidRPr="00DE597B" w:rsidRDefault="00F12405" w:rsidP="00371EB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E597B">
              <w:rPr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4395" w:type="dxa"/>
            <w:gridSpan w:val="5"/>
          </w:tcPr>
          <w:p w:rsidR="00F12405" w:rsidRPr="005F5EF0" w:rsidRDefault="00F12405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F12405" w:rsidRPr="005F5EF0" w:rsidRDefault="00F12405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F12405" w:rsidRPr="005F5EF0" w:rsidRDefault="00F12405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405" w:rsidRDefault="00F12405" w:rsidP="00371EB0">
            <w:pPr>
              <w:jc w:val="center"/>
            </w:pPr>
          </w:p>
        </w:tc>
      </w:tr>
      <w:tr w:rsidR="00F12405" w:rsidTr="00371EB0">
        <w:tc>
          <w:tcPr>
            <w:tcW w:w="567" w:type="dxa"/>
          </w:tcPr>
          <w:p w:rsidR="00F12405" w:rsidRPr="00DE597B" w:rsidRDefault="00F12405" w:rsidP="00371EB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E597B"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4395" w:type="dxa"/>
            <w:gridSpan w:val="5"/>
          </w:tcPr>
          <w:p w:rsidR="00F12405" w:rsidRPr="005F5EF0" w:rsidRDefault="00F12405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F12405" w:rsidRPr="005F5EF0" w:rsidRDefault="00F12405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F12405" w:rsidRPr="005F5EF0" w:rsidRDefault="00F12405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405" w:rsidRDefault="00F12405" w:rsidP="00371EB0">
            <w:pPr>
              <w:jc w:val="center"/>
            </w:pPr>
          </w:p>
        </w:tc>
      </w:tr>
      <w:tr w:rsidR="00F12405" w:rsidTr="00371EB0">
        <w:tc>
          <w:tcPr>
            <w:tcW w:w="567" w:type="dxa"/>
          </w:tcPr>
          <w:p w:rsidR="00F12405" w:rsidRPr="00DE597B" w:rsidRDefault="00F12405" w:rsidP="00371EB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E597B">
              <w:rPr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4395" w:type="dxa"/>
            <w:gridSpan w:val="5"/>
          </w:tcPr>
          <w:p w:rsidR="00F12405" w:rsidRPr="005F5EF0" w:rsidRDefault="00F12405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F12405" w:rsidRPr="005F5EF0" w:rsidRDefault="00F12405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F12405" w:rsidRPr="005F5EF0" w:rsidRDefault="00F12405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405" w:rsidRDefault="00F12405" w:rsidP="00371EB0">
            <w:pPr>
              <w:jc w:val="center"/>
            </w:pPr>
          </w:p>
        </w:tc>
      </w:tr>
      <w:tr w:rsidR="00F12405" w:rsidTr="00371EB0">
        <w:tc>
          <w:tcPr>
            <w:tcW w:w="567" w:type="dxa"/>
          </w:tcPr>
          <w:p w:rsidR="00F12405" w:rsidRPr="00DE597B" w:rsidRDefault="00F12405" w:rsidP="00371EB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E597B">
              <w:rPr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4395" w:type="dxa"/>
            <w:gridSpan w:val="5"/>
          </w:tcPr>
          <w:p w:rsidR="00F12405" w:rsidRPr="005F5EF0" w:rsidRDefault="00F12405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F12405" w:rsidRPr="005F5EF0" w:rsidRDefault="00F12405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F12405" w:rsidRPr="005F5EF0" w:rsidRDefault="00F12405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405" w:rsidRDefault="00F12405" w:rsidP="00371EB0">
            <w:pPr>
              <w:jc w:val="center"/>
            </w:pPr>
          </w:p>
        </w:tc>
      </w:tr>
      <w:tr w:rsidR="00F12405" w:rsidTr="00371EB0">
        <w:tc>
          <w:tcPr>
            <w:tcW w:w="567" w:type="dxa"/>
          </w:tcPr>
          <w:p w:rsidR="00F12405" w:rsidRPr="00DE597B" w:rsidRDefault="00F12405" w:rsidP="00371EB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E597B">
              <w:rPr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4395" w:type="dxa"/>
            <w:gridSpan w:val="5"/>
          </w:tcPr>
          <w:p w:rsidR="00F12405" w:rsidRPr="005F5EF0" w:rsidRDefault="00F12405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F12405" w:rsidRPr="005F5EF0" w:rsidRDefault="00F12405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F12405" w:rsidRPr="005F5EF0" w:rsidRDefault="00F12405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405" w:rsidRDefault="00F12405" w:rsidP="00371EB0">
            <w:pPr>
              <w:jc w:val="center"/>
            </w:pPr>
          </w:p>
        </w:tc>
      </w:tr>
      <w:tr w:rsidR="00F12405" w:rsidTr="00371EB0">
        <w:tc>
          <w:tcPr>
            <w:tcW w:w="567" w:type="dxa"/>
          </w:tcPr>
          <w:p w:rsidR="00F12405" w:rsidRPr="00DE597B" w:rsidRDefault="00F12405" w:rsidP="00371EB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E597B">
              <w:rPr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4395" w:type="dxa"/>
            <w:gridSpan w:val="5"/>
          </w:tcPr>
          <w:p w:rsidR="00F12405" w:rsidRPr="005F5EF0" w:rsidRDefault="00F12405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F12405" w:rsidRPr="005F5EF0" w:rsidRDefault="00F12405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F12405" w:rsidRPr="005F5EF0" w:rsidRDefault="00F12405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405" w:rsidRDefault="00F12405" w:rsidP="00371EB0">
            <w:pPr>
              <w:jc w:val="center"/>
            </w:pPr>
          </w:p>
        </w:tc>
      </w:tr>
      <w:tr w:rsidR="00F12405" w:rsidTr="00371EB0">
        <w:tc>
          <w:tcPr>
            <w:tcW w:w="567" w:type="dxa"/>
          </w:tcPr>
          <w:p w:rsidR="00F12405" w:rsidRPr="00DE597B" w:rsidRDefault="00F12405" w:rsidP="00371EB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E597B">
              <w:rPr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4395" w:type="dxa"/>
            <w:gridSpan w:val="5"/>
          </w:tcPr>
          <w:p w:rsidR="00F12405" w:rsidRPr="005F5EF0" w:rsidRDefault="00F12405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F12405" w:rsidRPr="005F5EF0" w:rsidRDefault="00F12405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F12405" w:rsidRPr="005F5EF0" w:rsidRDefault="00F12405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405" w:rsidRDefault="00F12405" w:rsidP="00371EB0">
            <w:pPr>
              <w:jc w:val="center"/>
            </w:pPr>
          </w:p>
        </w:tc>
      </w:tr>
      <w:tr w:rsidR="00F12405" w:rsidTr="00371EB0">
        <w:tc>
          <w:tcPr>
            <w:tcW w:w="567" w:type="dxa"/>
          </w:tcPr>
          <w:p w:rsidR="00F12405" w:rsidRPr="00DE597B" w:rsidRDefault="00F12405" w:rsidP="00371EB0">
            <w:pPr>
              <w:jc w:val="center"/>
              <w:rPr>
                <w:b/>
                <w:sz w:val="24"/>
                <w:szCs w:val="24"/>
              </w:rPr>
            </w:pPr>
            <w:r w:rsidRPr="00DE597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395" w:type="dxa"/>
            <w:gridSpan w:val="5"/>
          </w:tcPr>
          <w:p w:rsidR="00F12405" w:rsidRPr="005F5EF0" w:rsidRDefault="00F12405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F12405" w:rsidRPr="005F5EF0" w:rsidRDefault="00F12405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F12405" w:rsidRPr="005F5EF0" w:rsidRDefault="00F12405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405" w:rsidRDefault="00F12405" w:rsidP="00371EB0">
            <w:pPr>
              <w:jc w:val="center"/>
            </w:pPr>
          </w:p>
        </w:tc>
      </w:tr>
      <w:tr w:rsidR="00F12405" w:rsidTr="00371EB0">
        <w:tc>
          <w:tcPr>
            <w:tcW w:w="567" w:type="dxa"/>
          </w:tcPr>
          <w:p w:rsidR="00F12405" w:rsidRPr="00DE597B" w:rsidRDefault="00F12405" w:rsidP="00371EB0">
            <w:pPr>
              <w:jc w:val="center"/>
              <w:rPr>
                <w:b/>
                <w:sz w:val="24"/>
                <w:szCs w:val="24"/>
              </w:rPr>
            </w:pPr>
            <w:r w:rsidRPr="00DE597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395" w:type="dxa"/>
            <w:gridSpan w:val="5"/>
          </w:tcPr>
          <w:p w:rsidR="00F12405" w:rsidRPr="005F5EF0" w:rsidRDefault="00F12405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F12405" w:rsidRPr="005F5EF0" w:rsidRDefault="00F12405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F12405" w:rsidRPr="005F5EF0" w:rsidRDefault="00F12405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405" w:rsidRDefault="00F12405" w:rsidP="00371EB0">
            <w:pPr>
              <w:jc w:val="center"/>
            </w:pPr>
          </w:p>
        </w:tc>
      </w:tr>
      <w:tr w:rsidR="00F12405" w:rsidTr="00371EB0">
        <w:tc>
          <w:tcPr>
            <w:tcW w:w="567" w:type="dxa"/>
          </w:tcPr>
          <w:p w:rsidR="00F12405" w:rsidRPr="00DE597B" w:rsidRDefault="00F12405" w:rsidP="00371EB0">
            <w:pPr>
              <w:jc w:val="center"/>
              <w:rPr>
                <w:b/>
                <w:sz w:val="24"/>
                <w:szCs w:val="24"/>
              </w:rPr>
            </w:pPr>
            <w:r w:rsidRPr="00DE597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395" w:type="dxa"/>
            <w:gridSpan w:val="5"/>
          </w:tcPr>
          <w:p w:rsidR="00F12405" w:rsidRPr="005F5EF0" w:rsidRDefault="00F12405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F12405" w:rsidRPr="005F5EF0" w:rsidRDefault="00F12405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F12405" w:rsidRPr="005F5EF0" w:rsidRDefault="00F12405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405" w:rsidRDefault="00F12405" w:rsidP="00371EB0">
            <w:pPr>
              <w:jc w:val="center"/>
            </w:pPr>
          </w:p>
        </w:tc>
      </w:tr>
      <w:tr w:rsidR="00F12405" w:rsidTr="00371EB0">
        <w:tc>
          <w:tcPr>
            <w:tcW w:w="567" w:type="dxa"/>
          </w:tcPr>
          <w:p w:rsidR="00F12405" w:rsidRPr="00DE597B" w:rsidRDefault="00F12405" w:rsidP="00371EB0">
            <w:pPr>
              <w:jc w:val="center"/>
              <w:rPr>
                <w:b/>
                <w:sz w:val="24"/>
                <w:szCs w:val="24"/>
              </w:rPr>
            </w:pPr>
            <w:r w:rsidRPr="00DE597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395" w:type="dxa"/>
            <w:gridSpan w:val="5"/>
          </w:tcPr>
          <w:p w:rsidR="00F12405" w:rsidRPr="005F5EF0" w:rsidRDefault="00F12405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F12405" w:rsidRPr="005F5EF0" w:rsidRDefault="00F12405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F12405" w:rsidRPr="005F5EF0" w:rsidRDefault="00F12405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405" w:rsidRDefault="00F12405" w:rsidP="00371EB0">
            <w:pPr>
              <w:jc w:val="center"/>
            </w:pPr>
          </w:p>
        </w:tc>
      </w:tr>
      <w:tr w:rsidR="00F12405" w:rsidTr="00371EB0">
        <w:tc>
          <w:tcPr>
            <w:tcW w:w="567" w:type="dxa"/>
          </w:tcPr>
          <w:p w:rsidR="00F12405" w:rsidRPr="00DE597B" w:rsidRDefault="00F12405" w:rsidP="00371EB0">
            <w:pPr>
              <w:jc w:val="center"/>
              <w:rPr>
                <w:b/>
                <w:sz w:val="24"/>
                <w:szCs w:val="24"/>
              </w:rPr>
            </w:pPr>
            <w:r w:rsidRPr="00DE597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395" w:type="dxa"/>
            <w:gridSpan w:val="5"/>
          </w:tcPr>
          <w:p w:rsidR="00F12405" w:rsidRPr="005F5EF0" w:rsidRDefault="00F12405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F12405" w:rsidRPr="005F5EF0" w:rsidRDefault="00F12405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F12405" w:rsidRPr="005F5EF0" w:rsidRDefault="00F12405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405" w:rsidRDefault="00F12405" w:rsidP="00371EB0">
            <w:pPr>
              <w:jc w:val="center"/>
            </w:pPr>
          </w:p>
        </w:tc>
      </w:tr>
    </w:tbl>
    <w:p w:rsidR="00F12405" w:rsidRDefault="00F12405" w:rsidP="00F12405">
      <w:pPr>
        <w:spacing w:after="0" w:line="240" w:lineRule="auto"/>
        <w:ind w:right="-284"/>
        <w:jc w:val="center"/>
        <w:rPr>
          <w:b/>
          <w:sz w:val="24"/>
          <w:szCs w:val="24"/>
          <w:u w:val="single"/>
        </w:rPr>
      </w:pPr>
    </w:p>
    <w:p w:rsidR="00F12405" w:rsidRPr="009B7BB3" w:rsidRDefault="00F12405" w:rsidP="00F12405">
      <w:pPr>
        <w:ind w:right="-285"/>
        <w:jc w:val="center"/>
        <w:rPr>
          <w:b/>
          <w:sz w:val="24"/>
          <w:szCs w:val="24"/>
          <w:u w:val="single"/>
        </w:rPr>
      </w:pPr>
      <w:r w:rsidRPr="009B7BB3">
        <w:rPr>
          <w:b/>
          <w:sz w:val="24"/>
          <w:szCs w:val="24"/>
          <w:u w:val="single"/>
        </w:rPr>
        <w:t>DECLARAÇÃO</w:t>
      </w:r>
    </w:p>
    <w:p w:rsidR="00F12405" w:rsidRPr="009B7BB3" w:rsidRDefault="00F12405" w:rsidP="00F12405">
      <w:pPr>
        <w:ind w:left="-284" w:right="-285"/>
        <w:jc w:val="both"/>
        <w:rPr>
          <w:sz w:val="24"/>
          <w:szCs w:val="24"/>
        </w:rPr>
      </w:pPr>
      <w:r w:rsidRPr="009B7BB3">
        <w:rPr>
          <w:sz w:val="24"/>
          <w:szCs w:val="24"/>
        </w:rPr>
        <w:t>Declaro para os devidos fins, que estes alunos inscritos foram regularmente matriculados nesta escola até o dia 31/03/2014 e, com frequência normal conforme exigência legal,</w:t>
      </w:r>
    </w:p>
    <w:p w:rsidR="00F12405" w:rsidRDefault="00F12405" w:rsidP="00F12405">
      <w:pPr>
        <w:ind w:right="-285" w:hanging="284"/>
        <w:jc w:val="center"/>
        <w:rPr>
          <w:sz w:val="24"/>
          <w:szCs w:val="24"/>
        </w:rPr>
      </w:pPr>
      <w:r w:rsidRPr="009B7BB3">
        <w:rPr>
          <w:sz w:val="24"/>
          <w:szCs w:val="24"/>
        </w:rPr>
        <w:t>_____________________________, _________ de ____________________</w:t>
      </w:r>
      <w:r w:rsidR="008D46F2">
        <w:rPr>
          <w:sz w:val="24"/>
          <w:szCs w:val="24"/>
        </w:rPr>
        <w:t xml:space="preserve">____ </w:t>
      </w:r>
      <w:proofErr w:type="spellStart"/>
      <w:r w:rsidR="008D46F2">
        <w:rPr>
          <w:sz w:val="24"/>
          <w:szCs w:val="24"/>
        </w:rPr>
        <w:t>de</w:t>
      </w:r>
      <w:proofErr w:type="spellEnd"/>
      <w:r w:rsidR="008D46F2">
        <w:rPr>
          <w:sz w:val="24"/>
          <w:szCs w:val="24"/>
        </w:rPr>
        <w:t xml:space="preserve"> 2017</w:t>
      </w:r>
      <w:r w:rsidRPr="009B7BB3">
        <w:rPr>
          <w:sz w:val="24"/>
          <w:szCs w:val="24"/>
        </w:rPr>
        <w:t>.</w:t>
      </w:r>
    </w:p>
    <w:p w:rsidR="00F12405" w:rsidRDefault="00F12405" w:rsidP="00F12405">
      <w:pPr>
        <w:spacing w:after="0" w:line="240" w:lineRule="auto"/>
        <w:ind w:right="-284" w:hanging="284"/>
        <w:jc w:val="center"/>
        <w:rPr>
          <w:sz w:val="24"/>
          <w:szCs w:val="24"/>
        </w:rPr>
      </w:pPr>
    </w:p>
    <w:tbl>
      <w:tblPr>
        <w:tblStyle w:val="Tabelacomgrade"/>
        <w:tblW w:w="11057" w:type="dxa"/>
        <w:tblInd w:w="-1168" w:type="dxa"/>
        <w:tblLook w:val="04A0" w:firstRow="1" w:lastRow="0" w:firstColumn="1" w:lastColumn="0" w:noHBand="0" w:noVBand="1"/>
      </w:tblPr>
      <w:tblGrid>
        <w:gridCol w:w="11057"/>
      </w:tblGrid>
      <w:tr w:rsidR="00F12405" w:rsidTr="00371EB0">
        <w:tc>
          <w:tcPr>
            <w:tcW w:w="11057" w:type="dxa"/>
          </w:tcPr>
          <w:p w:rsidR="00F12405" w:rsidRDefault="00F12405" w:rsidP="00371EB0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(a) Diretor (a):</w:t>
            </w:r>
          </w:p>
        </w:tc>
      </w:tr>
      <w:tr w:rsidR="00F12405" w:rsidTr="00371EB0">
        <w:tc>
          <w:tcPr>
            <w:tcW w:w="11057" w:type="dxa"/>
          </w:tcPr>
          <w:p w:rsidR="00F12405" w:rsidRDefault="00F12405" w:rsidP="00371EB0">
            <w:pPr>
              <w:ind w:right="-285"/>
              <w:rPr>
                <w:sz w:val="24"/>
                <w:szCs w:val="24"/>
              </w:rPr>
            </w:pPr>
          </w:p>
          <w:p w:rsidR="00F12405" w:rsidRDefault="00F12405" w:rsidP="00371EB0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</w:p>
          <w:p w:rsidR="00F12405" w:rsidRDefault="00F12405" w:rsidP="00371EB0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F12405" w:rsidRDefault="00F12405" w:rsidP="00371EB0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e carimbo</w:t>
            </w:r>
          </w:p>
          <w:p w:rsidR="00F12405" w:rsidRDefault="00F12405" w:rsidP="00371EB0">
            <w:pPr>
              <w:ind w:right="-285"/>
              <w:jc w:val="center"/>
              <w:rPr>
                <w:sz w:val="24"/>
                <w:szCs w:val="24"/>
              </w:rPr>
            </w:pPr>
          </w:p>
        </w:tc>
      </w:tr>
    </w:tbl>
    <w:p w:rsidR="00F12405" w:rsidRDefault="00F12405" w:rsidP="00F12405">
      <w:pPr>
        <w:spacing w:after="0" w:line="240" w:lineRule="auto"/>
        <w:ind w:right="-284" w:hanging="284"/>
        <w:jc w:val="center"/>
        <w:rPr>
          <w:sz w:val="24"/>
          <w:szCs w:val="24"/>
        </w:rPr>
      </w:pPr>
    </w:p>
    <w:p w:rsidR="00F12405" w:rsidRDefault="00F12405" w:rsidP="00F12405">
      <w:pPr>
        <w:spacing w:after="0" w:line="240" w:lineRule="auto"/>
        <w:ind w:right="-284" w:hanging="284"/>
        <w:jc w:val="center"/>
        <w:rPr>
          <w:sz w:val="24"/>
          <w:szCs w:val="24"/>
        </w:rPr>
      </w:pPr>
    </w:p>
    <w:tbl>
      <w:tblPr>
        <w:tblStyle w:val="Tabelacomgrade"/>
        <w:tblW w:w="11057" w:type="dxa"/>
        <w:tblInd w:w="-1168" w:type="dxa"/>
        <w:tblLook w:val="04A0" w:firstRow="1" w:lastRow="0" w:firstColumn="1" w:lastColumn="0" w:noHBand="0" w:noVBand="1"/>
      </w:tblPr>
      <w:tblGrid>
        <w:gridCol w:w="7939"/>
        <w:gridCol w:w="3118"/>
      </w:tblGrid>
      <w:tr w:rsidR="00F12405" w:rsidTr="00371EB0">
        <w:tc>
          <w:tcPr>
            <w:tcW w:w="7939" w:type="dxa"/>
          </w:tcPr>
          <w:p w:rsidR="00F12405" w:rsidRDefault="00F12405" w:rsidP="00371EB0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Professor/Técnico:</w:t>
            </w:r>
          </w:p>
        </w:tc>
        <w:tc>
          <w:tcPr>
            <w:tcW w:w="3118" w:type="dxa"/>
          </w:tcPr>
          <w:p w:rsidR="00F12405" w:rsidRDefault="00F12405" w:rsidP="00371EB0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Fone:</w:t>
            </w:r>
          </w:p>
        </w:tc>
      </w:tr>
      <w:tr w:rsidR="00F12405" w:rsidTr="00371EB0">
        <w:tc>
          <w:tcPr>
            <w:tcW w:w="7939" w:type="dxa"/>
          </w:tcPr>
          <w:p w:rsidR="00F12405" w:rsidRDefault="00F12405" w:rsidP="00371EB0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Assinatura:</w:t>
            </w:r>
          </w:p>
        </w:tc>
        <w:tc>
          <w:tcPr>
            <w:tcW w:w="3118" w:type="dxa"/>
          </w:tcPr>
          <w:p w:rsidR="00F12405" w:rsidRPr="006439FF" w:rsidRDefault="00F12405" w:rsidP="00371EB0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CREF N</w:t>
            </w:r>
            <w:r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BE7019" w:rsidRDefault="00BE7019" w:rsidP="00B9767B">
      <w:pPr>
        <w:jc w:val="center"/>
        <w:rPr>
          <w:rFonts w:asciiTheme="majorHAnsi" w:hAnsiTheme="majorHAnsi"/>
          <w:b/>
        </w:rPr>
      </w:pPr>
    </w:p>
    <w:p w:rsidR="00B9767B" w:rsidRPr="00B9767B" w:rsidRDefault="00B9767B" w:rsidP="00B9767B">
      <w:pPr>
        <w:jc w:val="center"/>
        <w:rPr>
          <w:rFonts w:asciiTheme="majorHAnsi" w:hAnsiTheme="majorHAnsi"/>
          <w:b/>
        </w:rPr>
      </w:pPr>
      <w:r w:rsidRPr="00B9767B">
        <w:rPr>
          <w:rFonts w:asciiTheme="majorHAnsi" w:hAnsiTheme="majorHAnsi"/>
          <w:b/>
        </w:rPr>
        <w:lastRenderedPageBreak/>
        <w:t>Anexo 02</w:t>
      </w:r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6"/>
        <w:gridCol w:w="1982"/>
        <w:gridCol w:w="2407"/>
        <w:gridCol w:w="572"/>
        <w:gridCol w:w="283"/>
        <w:gridCol w:w="995"/>
        <w:gridCol w:w="1699"/>
        <w:gridCol w:w="420"/>
        <w:gridCol w:w="2133"/>
      </w:tblGrid>
      <w:tr w:rsidR="00A85683" w:rsidTr="006F5F2B">
        <w:tc>
          <w:tcPr>
            <w:tcW w:w="2548" w:type="dxa"/>
            <w:gridSpan w:val="2"/>
            <w:vMerge w:val="restart"/>
            <w:shd w:val="clear" w:color="auto" w:fill="FFFFFF" w:themeFill="background1"/>
          </w:tcPr>
          <w:p w:rsidR="00A85683" w:rsidRDefault="00143132" w:rsidP="00371EB0">
            <w:pPr>
              <w:jc w:val="center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BF9074A" wp14:editId="4B99945F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339090</wp:posOffset>
                  </wp:positionV>
                  <wp:extent cx="1560830" cy="357505"/>
                  <wp:effectExtent l="0" t="0" r="1270" b="4445"/>
                  <wp:wrapSquare wrapText="bothSides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UNICATOLIC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83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5956" w:type="dxa"/>
            <w:gridSpan w:val="5"/>
            <w:shd w:val="clear" w:color="auto" w:fill="FFC000"/>
          </w:tcPr>
          <w:p w:rsidR="00A85683" w:rsidRPr="005F5EF0" w:rsidRDefault="00A85683" w:rsidP="00371EB0">
            <w:pPr>
              <w:jc w:val="center"/>
              <w:rPr>
                <w:b/>
                <w:sz w:val="24"/>
                <w:szCs w:val="24"/>
              </w:rPr>
            </w:pPr>
            <w:r w:rsidRPr="005F5EF0">
              <w:rPr>
                <w:b/>
                <w:sz w:val="24"/>
                <w:szCs w:val="24"/>
              </w:rPr>
              <w:t>FICHA DE INSC</w:t>
            </w:r>
            <w:r>
              <w:rPr>
                <w:b/>
                <w:sz w:val="24"/>
                <w:szCs w:val="24"/>
              </w:rPr>
              <w:t xml:space="preserve">RIÇÃO PARA MODALIDADES </w:t>
            </w:r>
            <w:r w:rsidR="00280658">
              <w:rPr>
                <w:b/>
                <w:sz w:val="24"/>
                <w:szCs w:val="24"/>
              </w:rPr>
              <w:t>INDIVIDUAIS</w:t>
            </w:r>
          </w:p>
        </w:tc>
        <w:tc>
          <w:tcPr>
            <w:tcW w:w="2553" w:type="dxa"/>
            <w:gridSpan w:val="2"/>
            <w:vMerge w:val="restart"/>
          </w:tcPr>
          <w:p w:rsidR="00A85683" w:rsidRDefault="00BE7019" w:rsidP="00371EB0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83995" cy="939800"/>
                  <wp:effectExtent l="0" t="0" r="1905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406_0941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995" cy="93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683" w:rsidTr="006F5F2B">
        <w:tc>
          <w:tcPr>
            <w:tcW w:w="2548" w:type="dxa"/>
            <w:gridSpan w:val="2"/>
            <w:vMerge/>
            <w:shd w:val="clear" w:color="auto" w:fill="FFFFFF" w:themeFill="background1"/>
          </w:tcPr>
          <w:p w:rsidR="00A85683" w:rsidRDefault="00A85683" w:rsidP="00371EB0"/>
        </w:tc>
        <w:tc>
          <w:tcPr>
            <w:tcW w:w="5956" w:type="dxa"/>
            <w:gridSpan w:val="5"/>
          </w:tcPr>
          <w:p w:rsidR="00A85683" w:rsidRPr="00280658" w:rsidRDefault="00280658" w:rsidP="002806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ESCOLA:</w:t>
            </w:r>
          </w:p>
        </w:tc>
        <w:tc>
          <w:tcPr>
            <w:tcW w:w="2553" w:type="dxa"/>
            <w:gridSpan w:val="2"/>
            <w:vMerge/>
          </w:tcPr>
          <w:p w:rsidR="00A85683" w:rsidRDefault="00A85683" w:rsidP="00371EB0"/>
        </w:tc>
      </w:tr>
      <w:tr w:rsidR="00280658" w:rsidTr="006F5F2B">
        <w:tc>
          <w:tcPr>
            <w:tcW w:w="2548" w:type="dxa"/>
            <w:gridSpan w:val="2"/>
            <w:vMerge/>
            <w:shd w:val="clear" w:color="auto" w:fill="FFFFFF" w:themeFill="background1"/>
          </w:tcPr>
          <w:p w:rsidR="00280658" w:rsidRDefault="00280658" w:rsidP="00371EB0"/>
        </w:tc>
        <w:tc>
          <w:tcPr>
            <w:tcW w:w="3262" w:type="dxa"/>
            <w:gridSpan w:val="3"/>
          </w:tcPr>
          <w:p w:rsidR="00280658" w:rsidRPr="005F5EF0" w:rsidRDefault="00280658" w:rsidP="002806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CNPJ:</w:t>
            </w:r>
          </w:p>
        </w:tc>
        <w:tc>
          <w:tcPr>
            <w:tcW w:w="2694" w:type="dxa"/>
            <w:gridSpan w:val="2"/>
          </w:tcPr>
          <w:p w:rsidR="00280658" w:rsidRPr="005F5EF0" w:rsidRDefault="00280658" w:rsidP="002806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Fone:</w:t>
            </w:r>
          </w:p>
        </w:tc>
        <w:tc>
          <w:tcPr>
            <w:tcW w:w="2553" w:type="dxa"/>
            <w:gridSpan w:val="2"/>
            <w:vMerge/>
          </w:tcPr>
          <w:p w:rsidR="00280658" w:rsidRDefault="00280658" w:rsidP="00371EB0"/>
        </w:tc>
      </w:tr>
      <w:tr w:rsidR="00280658" w:rsidTr="006F5F2B">
        <w:tc>
          <w:tcPr>
            <w:tcW w:w="2548" w:type="dxa"/>
            <w:gridSpan w:val="2"/>
            <w:vMerge/>
            <w:shd w:val="clear" w:color="auto" w:fill="FFFFFF" w:themeFill="background1"/>
          </w:tcPr>
          <w:p w:rsidR="00280658" w:rsidRDefault="00280658" w:rsidP="00371EB0"/>
        </w:tc>
        <w:tc>
          <w:tcPr>
            <w:tcW w:w="2979" w:type="dxa"/>
            <w:gridSpan w:val="2"/>
          </w:tcPr>
          <w:p w:rsidR="00280658" w:rsidRPr="005F5EF0" w:rsidRDefault="00280658" w:rsidP="00371E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Bairro:</w:t>
            </w:r>
          </w:p>
        </w:tc>
        <w:tc>
          <w:tcPr>
            <w:tcW w:w="2977" w:type="dxa"/>
            <w:gridSpan w:val="3"/>
          </w:tcPr>
          <w:p w:rsidR="00280658" w:rsidRPr="005F5EF0" w:rsidRDefault="00280658" w:rsidP="00371E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Localidade:</w:t>
            </w:r>
          </w:p>
        </w:tc>
        <w:tc>
          <w:tcPr>
            <w:tcW w:w="2553" w:type="dxa"/>
            <w:gridSpan w:val="2"/>
            <w:vMerge/>
          </w:tcPr>
          <w:p w:rsidR="00280658" w:rsidRDefault="00280658" w:rsidP="00371EB0"/>
        </w:tc>
      </w:tr>
      <w:tr w:rsidR="00280658" w:rsidTr="006F5F2B">
        <w:tc>
          <w:tcPr>
            <w:tcW w:w="2548" w:type="dxa"/>
            <w:gridSpan w:val="2"/>
            <w:vMerge/>
            <w:shd w:val="clear" w:color="auto" w:fill="FFFFFF" w:themeFill="background1"/>
          </w:tcPr>
          <w:p w:rsidR="00280658" w:rsidRDefault="00280658" w:rsidP="00371EB0"/>
        </w:tc>
        <w:tc>
          <w:tcPr>
            <w:tcW w:w="5956" w:type="dxa"/>
            <w:gridSpan w:val="5"/>
          </w:tcPr>
          <w:p w:rsidR="00280658" w:rsidRPr="007561C6" w:rsidRDefault="007561C6" w:rsidP="007561C6">
            <w:pPr>
              <w:jc w:val="center"/>
              <w:rPr>
                <w:rFonts w:cstheme="minorHAnsi"/>
              </w:rPr>
            </w:pPr>
            <w:r w:rsidRPr="007561C6">
              <w:rPr>
                <w:rFonts w:cstheme="minorHAnsi"/>
              </w:rPr>
              <w:t xml:space="preserve">Federal </w:t>
            </w:r>
            <w:proofErr w:type="gramStart"/>
            <w:r w:rsidRPr="007561C6">
              <w:rPr>
                <w:rFonts w:cstheme="minorHAnsi"/>
              </w:rPr>
              <w:t xml:space="preserve">(      </w:t>
            </w:r>
            <w:proofErr w:type="gramEnd"/>
            <w:r w:rsidRPr="007561C6">
              <w:rPr>
                <w:rFonts w:cstheme="minorHAnsi"/>
              </w:rPr>
              <w:t xml:space="preserve">) </w:t>
            </w:r>
            <w:r>
              <w:rPr>
                <w:rFonts w:cstheme="minorHAnsi"/>
              </w:rPr>
              <w:t xml:space="preserve">   </w:t>
            </w:r>
            <w:r w:rsidRPr="007561C6">
              <w:rPr>
                <w:rFonts w:cstheme="minorHAnsi"/>
              </w:rPr>
              <w:t xml:space="preserve">Estadual (     ) </w:t>
            </w:r>
            <w:r>
              <w:rPr>
                <w:rFonts w:cstheme="minorHAnsi"/>
              </w:rPr>
              <w:t xml:space="preserve">   </w:t>
            </w:r>
            <w:r w:rsidRPr="007561C6">
              <w:rPr>
                <w:rFonts w:cstheme="minorHAnsi"/>
              </w:rPr>
              <w:t xml:space="preserve">Municipal (      )  </w:t>
            </w:r>
            <w:r>
              <w:rPr>
                <w:rFonts w:cstheme="minorHAnsi"/>
              </w:rPr>
              <w:t xml:space="preserve">   </w:t>
            </w:r>
            <w:r w:rsidR="00280658" w:rsidRPr="007561C6">
              <w:rPr>
                <w:rFonts w:cstheme="minorHAnsi"/>
              </w:rPr>
              <w:t>Particular (      )</w:t>
            </w:r>
          </w:p>
        </w:tc>
        <w:tc>
          <w:tcPr>
            <w:tcW w:w="2553" w:type="dxa"/>
            <w:gridSpan w:val="2"/>
            <w:vMerge/>
          </w:tcPr>
          <w:p w:rsidR="00280658" w:rsidRDefault="00280658" w:rsidP="00371EB0"/>
        </w:tc>
      </w:tr>
      <w:tr w:rsidR="00A85683" w:rsidTr="005E2503">
        <w:tc>
          <w:tcPr>
            <w:tcW w:w="6805" w:type="dxa"/>
            <w:gridSpan w:val="6"/>
          </w:tcPr>
          <w:p w:rsidR="00A85683" w:rsidRPr="00DE597B" w:rsidRDefault="008D46F2" w:rsidP="008D46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Modalidade: DAMAS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(      </w:t>
            </w:r>
            <w:proofErr w:type="gramEnd"/>
            <w:r>
              <w:rPr>
                <w:rFonts w:cstheme="minorHAnsi"/>
                <w:sz w:val="24"/>
                <w:szCs w:val="24"/>
              </w:rPr>
              <w:t>)                 ATLETISMO</w:t>
            </w:r>
            <w:r w:rsidR="005E2503">
              <w:rPr>
                <w:rFonts w:cstheme="minorHAnsi"/>
                <w:sz w:val="24"/>
                <w:szCs w:val="24"/>
              </w:rPr>
              <w:t xml:space="preserve"> (      )</w:t>
            </w:r>
          </w:p>
        </w:tc>
        <w:tc>
          <w:tcPr>
            <w:tcW w:w="4252" w:type="dxa"/>
            <w:gridSpan w:val="3"/>
          </w:tcPr>
          <w:p w:rsidR="005E2503" w:rsidRPr="00DE597B" w:rsidRDefault="005E2503" w:rsidP="005E2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8D46F2">
              <w:rPr>
                <w:sz w:val="24"/>
                <w:szCs w:val="24"/>
              </w:rPr>
              <w:t xml:space="preserve">ategoria: 15 a </w:t>
            </w:r>
            <w:r>
              <w:rPr>
                <w:sz w:val="24"/>
                <w:szCs w:val="24"/>
              </w:rPr>
              <w:t xml:space="preserve">17 anos </w:t>
            </w:r>
            <w:proofErr w:type="gramStart"/>
            <w:r>
              <w:rPr>
                <w:sz w:val="24"/>
                <w:szCs w:val="24"/>
              </w:rPr>
              <w:t xml:space="preserve">(      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5E2503" w:rsidTr="005E2503">
        <w:tc>
          <w:tcPr>
            <w:tcW w:w="11057" w:type="dxa"/>
            <w:gridSpan w:val="9"/>
            <w:shd w:val="clear" w:color="auto" w:fill="D9D9D9" w:themeFill="background1" w:themeFillShade="D9"/>
          </w:tcPr>
          <w:p w:rsidR="005E2503" w:rsidRDefault="005E2503" w:rsidP="005E2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FEMININO</w:t>
            </w:r>
          </w:p>
        </w:tc>
      </w:tr>
      <w:tr w:rsidR="00A85683" w:rsidTr="005E2503">
        <w:tc>
          <w:tcPr>
            <w:tcW w:w="566" w:type="dxa"/>
          </w:tcPr>
          <w:p w:rsidR="00A85683" w:rsidRPr="00DE597B" w:rsidRDefault="00A85683" w:rsidP="00371EB0">
            <w:pPr>
              <w:jc w:val="center"/>
              <w:rPr>
                <w:b/>
                <w:sz w:val="24"/>
                <w:szCs w:val="24"/>
              </w:rPr>
            </w:pPr>
            <w:r w:rsidRPr="00DE597B">
              <w:rPr>
                <w:b/>
                <w:sz w:val="24"/>
                <w:szCs w:val="24"/>
              </w:rPr>
              <w:t>N</w:t>
            </w:r>
            <w:r w:rsidRPr="00DE597B">
              <w:rPr>
                <w:b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4389" w:type="dxa"/>
            <w:gridSpan w:val="2"/>
          </w:tcPr>
          <w:p w:rsidR="00A85683" w:rsidRPr="00DE597B" w:rsidRDefault="00A85683" w:rsidP="00371E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597B">
              <w:rPr>
                <w:rFonts w:cstheme="minorHAnsi"/>
                <w:b/>
                <w:sz w:val="24"/>
                <w:szCs w:val="24"/>
              </w:rPr>
              <w:t>NOME COMPLETO</w:t>
            </w:r>
          </w:p>
        </w:tc>
        <w:tc>
          <w:tcPr>
            <w:tcW w:w="1850" w:type="dxa"/>
            <w:gridSpan w:val="3"/>
          </w:tcPr>
          <w:p w:rsidR="00A85683" w:rsidRPr="00DE597B" w:rsidRDefault="00A85683" w:rsidP="00371E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597B">
              <w:rPr>
                <w:rFonts w:cstheme="minorHAnsi"/>
                <w:b/>
                <w:sz w:val="24"/>
                <w:szCs w:val="24"/>
              </w:rPr>
              <w:t>DATA NASC.</w:t>
            </w:r>
          </w:p>
        </w:tc>
        <w:tc>
          <w:tcPr>
            <w:tcW w:w="2119" w:type="dxa"/>
            <w:gridSpan w:val="2"/>
          </w:tcPr>
          <w:p w:rsidR="00A85683" w:rsidRPr="00DE597B" w:rsidRDefault="00A85683" w:rsidP="00371E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597B">
              <w:rPr>
                <w:rFonts w:cstheme="minorHAnsi"/>
                <w:b/>
                <w:sz w:val="24"/>
                <w:szCs w:val="24"/>
              </w:rPr>
              <w:t>RG</w:t>
            </w:r>
          </w:p>
        </w:tc>
        <w:tc>
          <w:tcPr>
            <w:tcW w:w="2133" w:type="dxa"/>
          </w:tcPr>
          <w:p w:rsidR="00A85683" w:rsidRPr="00DE597B" w:rsidRDefault="00A85683" w:rsidP="00371E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CERT. NASC.</w:t>
            </w:r>
          </w:p>
        </w:tc>
      </w:tr>
      <w:tr w:rsidR="00A85683" w:rsidTr="005E2503">
        <w:tc>
          <w:tcPr>
            <w:tcW w:w="566" w:type="dxa"/>
          </w:tcPr>
          <w:p w:rsidR="00A85683" w:rsidRPr="00DE597B" w:rsidRDefault="00A85683" w:rsidP="00371EB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E597B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4389" w:type="dxa"/>
            <w:gridSpan w:val="2"/>
          </w:tcPr>
          <w:p w:rsidR="00A85683" w:rsidRPr="005F5EF0" w:rsidRDefault="00A85683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0" w:type="dxa"/>
            <w:gridSpan w:val="3"/>
          </w:tcPr>
          <w:p w:rsidR="00A85683" w:rsidRPr="005F5EF0" w:rsidRDefault="00A85683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9" w:type="dxa"/>
            <w:gridSpan w:val="2"/>
          </w:tcPr>
          <w:p w:rsidR="00A85683" w:rsidRPr="005F5EF0" w:rsidRDefault="00A85683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3" w:type="dxa"/>
          </w:tcPr>
          <w:p w:rsidR="00A85683" w:rsidRDefault="00A85683" w:rsidP="00371EB0">
            <w:pPr>
              <w:jc w:val="center"/>
            </w:pPr>
          </w:p>
        </w:tc>
      </w:tr>
      <w:tr w:rsidR="00A85683" w:rsidTr="005E2503">
        <w:tc>
          <w:tcPr>
            <w:tcW w:w="566" w:type="dxa"/>
          </w:tcPr>
          <w:p w:rsidR="00A85683" w:rsidRPr="00DE597B" w:rsidRDefault="00A85683" w:rsidP="00371EB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E597B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389" w:type="dxa"/>
            <w:gridSpan w:val="2"/>
          </w:tcPr>
          <w:p w:rsidR="00A85683" w:rsidRPr="005F5EF0" w:rsidRDefault="00A85683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0" w:type="dxa"/>
            <w:gridSpan w:val="3"/>
          </w:tcPr>
          <w:p w:rsidR="00A85683" w:rsidRPr="005F5EF0" w:rsidRDefault="00A85683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9" w:type="dxa"/>
            <w:gridSpan w:val="2"/>
          </w:tcPr>
          <w:p w:rsidR="00A85683" w:rsidRPr="005F5EF0" w:rsidRDefault="00A85683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3" w:type="dxa"/>
          </w:tcPr>
          <w:p w:rsidR="00A85683" w:rsidRDefault="00A85683" w:rsidP="00371EB0">
            <w:pPr>
              <w:jc w:val="center"/>
            </w:pPr>
          </w:p>
        </w:tc>
      </w:tr>
      <w:tr w:rsidR="005E2503" w:rsidTr="005E2503">
        <w:tc>
          <w:tcPr>
            <w:tcW w:w="11057" w:type="dxa"/>
            <w:gridSpan w:val="9"/>
            <w:shd w:val="clear" w:color="auto" w:fill="D9D9D9" w:themeFill="background1" w:themeFillShade="D9"/>
          </w:tcPr>
          <w:p w:rsidR="005E2503" w:rsidRDefault="005E2503" w:rsidP="00371EB0">
            <w:pPr>
              <w:jc w:val="center"/>
            </w:pPr>
            <w:r>
              <w:t>MASCULINO</w:t>
            </w:r>
          </w:p>
        </w:tc>
      </w:tr>
      <w:tr w:rsidR="005E2503" w:rsidTr="005E2503">
        <w:tc>
          <w:tcPr>
            <w:tcW w:w="566" w:type="dxa"/>
          </w:tcPr>
          <w:p w:rsidR="005E2503" w:rsidRPr="00DE597B" w:rsidRDefault="005E2503" w:rsidP="00371EB0">
            <w:pPr>
              <w:jc w:val="center"/>
              <w:rPr>
                <w:b/>
                <w:sz w:val="24"/>
                <w:szCs w:val="24"/>
              </w:rPr>
            </w:pPr>
            <w:r w:rsidRPr="00DE597B">
              <w:rPr>
                <w:b/>
                <w:sz w:val="24"/>
                <w:szCs w:val="24"/>
              </w:rPr>
              <w:t>N</w:t>
            </w:r>
            <w:r w:rsidRPr="00DE597B">
              <w:rPr>
                <w:b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4389" w:type="dxa"/>
            <w:gridSpan w:val="2"/>
          </w:tcPr>
          <w:p w:rsidR="005E2503" w:rsidRPr="00DE597B" w:rsidRDefault="005E2503" w:rsidP="00371E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597B">
              <w:rPr>
                <w:rFonts w:cstheme="minorHAnsi"/>
                <w:b/>
                <w:sz w:val="24"/>
                <w:szCs w:val="24"/>
              </w:rPr>
              <w:t>NOME COMPLETO</w:t>
            </w:r>
          </w:p>
        </w:tc>
        <w:tc>
          <w:tcPr>
            <w:tcW w:w="1850" w:type="dxa"/>
            <w:gridSpan w:val="3"/>
          </w:tcPr>
          <w:p w:rsidR="005E2503" w:rsidRPr="00DE597B" w:rsidRDefault="005E2503" w:rsidP="00371E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597B">
              <w:rPr>
                <w:rFonts w:cstheme="minorHAnsi"/>
                <w:b/>
                <w:sz w:val="24"/>
                <w:szCs w:val="24"/>
              </w:rPr>
              <w:t>DATA NASC.</w:t>
            </w:r>
          </w:p>
        </w:tc>
        <w:tc>
          <w:tcPr>
            <w:tcW w:w="2119" w:type="dxa"/>
            <w:gridSpan w:val="2"/>
          </w:tcPr>
          <w:p w:rsidR="005E2503" w:rsidRPr="00DE597B" w:rsidRDefault="005E2503" w:rsidP="00371E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597B">
              <w:rPr>
                <w:rFonts w:cstheme="minorHAnsi"/>
                <w:b/>
                <w:sz w:val="24"/>
                <w:szCs w:val="24"/>
              </w:rPr>
              <w:t>RG</w:t>
            </w:r>
          </w:p>
        </w:tc>
        <w:tc>
          <w:tcPr>
            <w:tcW w:w="2133" w:type="dxa"/>
          </w:tcPr>
          <w:p w:rsidR="005E2503" w:rsidRPr="00DE597B" w:rsidRDefault="005E2503" w:rsidP="00371E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CERT. NASC.</w:t>
            </w:r>
          </w:p>
        </w:tc>
      </w:tr>
      <w:tr w:rsidR="005E2503" w:rsidTr="005E2503">
        <w:tc>
          <w:tcPr>
            <w:tcW w:w="566" w:type="dxa"/>
          </w:tcPr>
          <w:p w:rsidR="005E2503" w:rsidRPr="00DE597B" w:rsidRDefault="005E2503" w:rsidP="00371EB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E597B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4389" w:type="dxa"/>
            <w:gridSpan w:val="2"/>
          </w:tcPr>
          <w:p w:rsidR="005E2503" w:rsidRPr="005F5EF0" w:rsidRDefault="005E2503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0" w:type="dxa"/>
            <w:gridSpan w:val="3"/>
          </w:tcPr>
          <w:p w:rsidR="005E2503" w:rsidRPr="005F5EF0" w:rsidRDefault="005E2503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9" w:type="dxa"/>
            <w:gridSpan w:val="2"/>
          </w:tcPr>
          <w:p w:rsidR="005E2503" w:rsidRPr="005F5EF0" w:rsidRDefault="005E2503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3" w:type="dxa"/>
          </w:tcPr>
          <w:p w:rsidR="005E2503" w:rsidRDefault="005E2503" w:rsidP="00371EB0">
            <w:pPr>
              <w:jc w:val="center"/>
            </w:pPr>
          </w:p>
        </w:tc>
      </w:tr>
      <w:tr w:rsidR="005E2503" w:rsidTr="005E2503">
        <w:tc>
          <w:tcPr>
            <w:tcW w:w="566" w:type="dxa"/>
          </w:tcPr>
          <w:p w:rsidR="005E2503" w:rsidRPr="00DE597B" w:rsidRDefault="005E2503" w:rsidP="00371EB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E597B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389" w:type="dxa"/>
            <w:gridSpan w:val="2"/>
          </w:tcPr>
          <w:p w:rsidR="005E2503" w:rsidRPr="005F5EF0" w:rsidRDefault="005E2503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0" w:type="dxa"/>
            <w:gridSpan w:val="3"/>
          </w:tcPr>
          <w:p w:rsidR="005E2503" w:rsidRPr="005F5EF0" w:rsidRDefault="005E2503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9" w:type="dxa"/>
            <w:gridSpan w:val="2"/>
          </w:tcPr>
          <w:p w:rsidR="005E2503" w:rsidRPr="005F5EF0" w:rsidRDefault="005E2503" w:rsidP="00371E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3" w:type="dxa"/>
          </w:tcPr>
          <w:p w:rsidR="005E2503" w:rsidRDefault="005E2503" w:rsidP="00371EB0">
            <w:pPr>
              <w:jc w:val="center"/>
            </w:pPr>
          </w:p>
        </w:tc>
      </w:tr>
    </w:tbl>
    <w:p w:rsidR="00511D8D" w:rsidRDefault="00511D8D" w:rsidP="00511D8D">
      <w:pPr>
        <w:ind w:right="-285"/>
        <w:jc w:val="center"/>
        <w:rPr>
          <w:b/>
          <w:sz w:val="24"/>
          <w:szCs w:val="24"/>
          <w:u w:val="single"/>
        </w:rPr>
      </w:pPr>
    </w:p>
    <w:p w:rsidR="00FD20FC" w:rsidRDefault="00FD20FC" w:rsidP="00511D8D">
      <w:pPr>
        <w:ind w:right="-285"/>
        <w:jc w:val="center"/>
        <w:rPr>
          <w:b/>
          <w:sz w:val="24"/>
          <w:szCs w:val="24"/>
          <w:u w:val="single"/>
        </w:rPr>
      </w:pPr>
    </w:p>
    <w:p w:rsidR="00511D8D" w:rsidRPr="009B7BB3" w:rsidRDefault="00511D8D" w:rsidP="00511D8D">
      <w:pPr>
        <w:ind w:right="-285"/>
        <w:jc w:val="center"/>
        <w:rPr>
          <w:b/>
          <w:sz w:val="24"/>
          <w:szCs w:val="24"/>
          <w:u w:val="single"/>
        </w:rPr>
      </w:pPr>
      <w:r w:rsidRPr="009B7BB3">
        <w:rPr>
          <w:b/>
          <w:sz w:val="24"/>
          <w:szCs w:val="24"/>
          <w:u w:val="single"/>
        </w:rPr>
        <w:t>DECLARAÇÃO</w:t>
      </w:r>
    </w:p>
    <w:p w:rsidR="00511D8D" w:rsidRPr="009B7BB3" w:rsidRDefault="00511D8D" w:rsidP="00511D8D">
      <w:pPr>
        <w:ind w:left="-284" w:right="-285"/>
        <w:jc w:val="both"/>
        <w:rPr>
          <w:sz w:val="24"/>
          <w:szCs w:val="24"/>
        </w:rPr>
      </w:pPr>
      <w:r w:rsidRPr="009B7BB3">
        <w:rPr>
          <w:sz w:val="24"/>
          <w:szCs w:val="24"/>
        </w:rPr>
        <w:t>Declaro para os devidos fins, que estes alunos inscritos foram regularmente mat</w:t>
      </w:r>
      <w:r w:rsidR="008D46F2">
        <w:rPr>
          <w:sz w:val="24"/>
          <w:szCs w:val="24"/>
        </w:rPr>
        <w:t>riculados nesta escola</w:t>
      </w:r>
      <w:r w:rsidRPr="009B7BB3">
        <w:rPr>
          <w:sz w:val="24"/>
          <w:szCs w:val="24"/>
        </w:rPr>
        <w:t>, com frequência norma</w:t>
      </w:r>
      <w:r w:rsidR="008D46F2">
        <w:rPr>
          <w:sz w:val="24"/>
          <w:szCs w:val="24"/>
        </w:rPr>
        <w:t>l conforme exigência legal</w:t>
      </w:r>
      <w:r w:rsidRPr="009B7BB3">
        <w:rPr>
          <w:sz w:val="24"/>
          <w:szCs w:val="24"/>
        </w:rPr>
        <w:t>,</w:t>
      </w:r>
    </w:p>
    <w:p w:rsidR="00511D8D" w:rsidRDefault="00511D8D" w:rsidP="00511D8D">
      <w:pPr>
        <w:ind w:right="-285" w:hanging="284"/>
        <w:jc w:val="center"/>
        <w:rPr>
          <w:sz w:val="24"/>
          <w:szCs w:val="24"/>
        </w:rPr>
      </w:pPr>
      <w:r w:rsidRPr="009B7BB3">
        <w:rPr>
          <w:sz w:val="24"/>
          <w:szCs w:val="24"/>
        </w:rPr>
        <w:t xml:space="preserve">_____________________________, _________ de </w:t>
      </w:r>
      <w:r w:rsidR="008D46F2">
        <w:rPr>
          <w:sz w:val="24"/>
          <w:szCs w:val="24"/>
        </w:rPr>
        <w:t xml:space="preserve">________________________ </w:t>
      </w:r>
      <w:proofErr w:type="spellStart"/>
      <w:r w:rsidR="008D46F2">
        <w:rPr>
          <w:sz w:val="24"/>
          <w:szCs w:val="24"/>
        </w:rPr>
        <w:t>de</w:t>
      </w:r>
      <w:proofErr w:type="spellEnd"/>
      <w:r w:rsidR="008D46F2">
        <w:rPr>
          <w:sz w:val="24"/>
          <w:szCs w:val="24"/>
        </w:rPr>
        <w:t xml:space="preserve"> 2017</w:t>
      </w:r>
      <w:r w:rsidRPr="009B7BB3">
        <w:rPr>
          <w:sz w:val="24"/>
          <w:szCs w:val="24"/>
        </w:rPr>
        <w:t>.</w:t>
      </w:r>
    </w:p>
    <w:p w:rsidR="00FD20FC" w:rsidRDefault="00FD20FC" w:rsidP="00511D8D">
      <w:pPr>
        <w:ind w:right="-285" w:hanging="284"/>
        <w:jc w:val="center"/>
        <w:rPr>
          <w:sz w:val="24"/>
          <w:szCs w:val="24"/>
        </w:rPr>
      </w:pPr>
    </w:p>
    <w:p w:rsidR="00511D8D" w:rsidRDefault="00511D8D" w:rsidP="00511D8D">
      <w:pPr>
        <w:spacing w:after="0" w:line="240" w:lineRule="auto"/>
        <w:ind w:right="-284" w:hanging="284"/>
        <w:jc w:val="center"/>
        <w:rPr>
          <w:sz w:val="24"/>
          <w:szCs w:val="24"/>
        </w:rPr>
      </w:pPr>
    </w:p>
    <w:tbl>
      <w:tblPr>
        <w:tblStyle w:val="Tabelacomgrade"/>
        <w:tblW w:w="11057" w:type="dxa"/>
        <w:tblInd w:w="-1168" w:type="dxa"/>
        <w:tblLook w:val="04A0" w:firstRow="1" w:lastRow="0" w:firstColumn="1" w:lastColumn="0" w:noHBand="0" w:noVBand="1"/>
      </w:tblPr>
      <w:tblGrid>
        <w:gridCol w:w="11057"/>
      </w:tblGrid>
      <w:tr w:rsidR="00511D8D" w:rsidTr="00371EB0">
        <w:tc>
          <w:tcPr>
            <w:tcW w:w="11057" w:type="dxa"/>
          </w:tcPr>
          <w:p w:rsidR="00511D8D" w:rsidRDefault="00511D8D" w:rsidP="00371EB0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(a) Diretor (a):</w:t>
            </w:r>
          </w:p>
        </w:tc>
      </w:tr>
      <w:tr w:rsidR="00511D8D" w:rsidTr="00371EB0">
        <w:tc>
          <w:tcPr>
            <w:tcW w:w="11057" w:type="dxa"/>
          </w:tcPr>
          <w:p w:rsidR="00511D8D" w:rsidRDefault="00511D8D" w:rsidP="00371EB0">
            <w:pPr>
              <w:ind w:right="-285"/>
              <w:rPr>
                <w:sz w:val="24"/>
                <w:szCs w:val="24"/>
              </w:rPr>
            </w:pPr>
          </w:p>
          <w:p w:rsidR="00511D8D" w:rsidRDefault="00511D8D" w:rsidP="00371EB0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</w:p>
          <w:p w:rsidR="00511D8D" w:rsidRDefault="00511D8D" w:rsidP="00371EB0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511D8D" w:rsidRDefault="00511D8D" w:rsidP="00371EB0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e carimbo</w:t>
            </w:r>
          </w:p>
          <w:p w:rsidR="00511D8D" w:rsidRDefault="00511D8D" w:rsidP="00371EB0">
            <w:pPr>
              <w:ind w:right="-285"/>
              <w:jc w:val="center"/>
              <w:rPr>
                <w:sz w:val="24"/>
                <w:szCs w:val="24"/>
              </w:rPr>
            </w:pPr>
          </w:p>
        </w:tc>
      </w:tr>
    </w:tbl>
    <w:p w:rsidR="00511D8D" w:rsidRDefault="00511D8D" w:rsidP="00511D8D">
      <w:pPr>
        <w:spacing w:after="0" w:line="240" w:lineRule="auto"/>
        <w:ind w:right="-284" w:hanging="284"/>
        <w:jc w:val="center"/>
        <w:rPr>
          <w:sz w:val="24"/>
          <w:szCs w:val="24"/>
        </w:rPr>
      </w:pPr>
    </w:p>
    <w:p w:rsidR="00511D8D" w:rsidRDefault="00511D8D" w:rsidP="00511D8D">
      <w:pPr>
        <w:spacing w:after="0" w:line="240" w:lineRule="auto"/>
        <w:ind w:right="-284" w:hanging="284"/>
        <w:jc w:val="center"/>
        <w:rPr>
          <w:sz w:val="24"/>
          <w:szCs w:val="24"/>
        </w:rPr>
      </w:pPr>
    </w:p>
    <w:tbl>
      <w:tblPr>
        <w:tblStyle w:val="Tabelacomgrade"/>
        <w:tblW w:w="11057" w:type="dxa"/>
        <w:tblInd w:w="-1168" w:type="dxa"/>
        <w:tblLook w:val="04A0" w:firstRow="1" w:lastRow="0" w:firstColumn="1" w:lastColumn="0" w:noHBand="0" w:noVBand="1"/>
      </w:tblPr>
      <w:tblGrid>
        <w:gridCol w:w="7939"/>
        <w:gridCol w:w="3118"/>
      </w:tblGrid>
      <w:tr w:rsidR="00511D8D" w:rsidTr="00371EB0">
        <w:tc>
          <w:tcPr>
            <w:tcW w:w="7939" w:type="dxa"/>
          </w:tcPr>
          <w:p w:rsidR="00511D8D" w:rsidRDefault="00511D8D" w:rsidP="00371EB0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Professor/Técnico:</w:t>
            </w:r>
          </w:p>
        </w:tc>
        <w:tc>
          <w:tcPr>
            <w:tcW w:w="3118" w:type="dxa"/>
          </w:tcPr>
          <w:p w:rsidR="00511D8D" w:rsidRDefault="00511D8D" w:rsidP="00371EB0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Fone:</w:t>
            </w:r>
          </w:p>
        </w:tc>
      </w:tr>
      <w:tr w:rsidR="00511D8D" w:rsidTr="00371EB0">
        <w:tc>
          <w:tcPr>
            <w:tcW w:w="7939" w:type="dxa"/>
          </w:tcPr>
          <w:p w:rsidR="00511D8D" w:rsidRDefault="00511D8D" w:rsidP="00371EB0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Assinatura:</w:t>
            </w:r>
          </w:p>
        </w:tc>
        <w:tc>
          <w:tcPr>
            <w:tcW w:w="3118" w:type="dxa"/>
          </w:tcPr>
          <w:p w:rsidR="00511D8D" w:rsidRPr="006439FF" w:rsidRDefault="00511D8D" w:rsidP="00371EB0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CREF N</w:t>
            </w:r>
            <w:r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B9767B" w:rsidRPr="00B9767B" w:rsidRDefault="00B9767B" w:rsidP="00B9767B">
      <w:pPr>
        <w:rPr>
          <w:rFonts w:asciiTheme="majorHAnsi" w:hAnsiTheme="majorHAnsi"/>
        </w:rPr>
      </w:pPr>
    </w:p>
    <w:p w:rsidR="00514711" w:rsidRDefault="00514711" w:rsidP="00B9767B">
      <w:pPr>
        <w:rPr>
          <w:rFonts w:asciiTheme="majorHAnsi" w:hAnsiTheme="majorHAnsi"/>
        </w:rPr>
      </w:pPr>
    </w:p>
    <w:p w:rsidR="00D13C7D" w:rsidRDefault="00D13C7D" w:rsidP="00B9767B">
      <w:pPr>
        <w:rPr>
          <w:rFonts w:asciiTheme="majorHAnsi" w:hAnsiTheme="majorHAnsi"/>
        </w:rPr>
      </w:pPr>
    </w:p>
    <w:p w:rsidR="00FD20FC" w:rsidRDefault="00FD20FC" w:rsidP="00A85683">
      <w:pPr>
        <w:jc w:val="center"/>
        <w:rPr>
          <w:rFonts w:asciiTheme="majorHAnsi" w:hAnsiTheme="majorHAnsi"/>
          <w:b/>
        </w:rPr>
      </w:pPr>
    </w:p>
    <w:p w:rsidR="008D46F2" w:rsidRDefault="008D46F2" w:rsidP="00A85683">
      <w:pPr>
        <w:jc w:val="center"/>
        <w:rPr>
          <w:rFonts w:asciiTheme="majorHAnsi" w:hAnsiTheme="majorHAnsi"/>
          <w:b/>
        </w:rPr>
      </w:pPr>
    </w:p>
    <w:p w:rsidR="00282F85" w:rsidRPr="00B9767B" w:rsidRDefault="00FD20FC" w:rsidP="00A8568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Anexo 04</w:t>
      </w:r>
    </w:p>
    <w:p w:rsidR="00B9767B" w:rsidRPr="00B9767B" w:rsidRDefault="00B9767B" w:rsidP="00B9767B">
      <w:pPr>
        <w:pStyle w:val="Ttulo2"/>
        <w:jc w:val="center"/>
        <w:rPr>
          <w:color w:val="auto"/>
        </w:rPr>
      </w:pPr>
      <w:r w:rsidRPr="00B9767B">
        <w:rPr>
          <w:color w:val="auto"/>
        </w:rPr>
        <w:t>CONFIRMAÇÃO DE PARTICIPAÇÃO</w:t>
      </w:r>
    </w:p>
    <w:p w:rsidR="00B9767B" w:rsidRPr="00282F85" w:rsidRDefault="00B9767B" w:rsidP="00B9767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9767B" w:rsidRPr="00282F85" w:rsidRDefault="00B9767B" w:rsidP="00282F85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282F85">
        <w:rPr>
          <w:rFonts w:cstheme="minorHAnsi"/>
          <w:sz w:val="24"/>
          <w:szCs w:val="24"/>
        </w:rPr>
        <w:t>Sr.</w:t>
      </w:r>
      <w:proofErr w:type="gramEnd"/>
      <w:r w:rsidRPr="00282F85">
        <w:rPr>
          <w:rFonts w:cstheme="minorHAnsi"/>
          <w:sz w:val="24"/>
          <w:szCs w:val="24"/>
        </w:rPr>
        <w:t xml:space="preserve"> Coordenador,</w:t>
      </w:r>
    </w:p>
    <w:p w:rsidR="00B9767B" w:rsidRPr="00282F85" w:rsidRDefault="00B9767B" w:rsidP="00282F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82F85">
        <w:rPr>
          <w:rFonts w:cstheme="minorHAnsi"/>
          <w:sz w:val="24"/>
          <w:szCs w:val="24"/>
        </w:rPr>
        <w:t xml:space="preserve"> </w:t>
      </w:r>
    </w:p>
    <w:p w:rsidR="00B9767B" w:rsidRPr="00282F85" w:rsidRDefault="00B9767B" w:rsidP="00282F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82F85">
        <w:rPr>
          <w:rFonts w:cstheme="minorHAnsi"/>
          <w:sz w:val="24"/>
          <w:szCs w:val="24"/>
        </w:rPr>
        <w:t>Venho através deste, confirmar a participação da Escola:</w:t>
      </w:r>
    </w:p>
    <w:p w:rsidR="00B9767B" w:rsidRPr="00282F85" w:rsidRDefault="00B9767B" w:rsidP="00282F8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9767B" w:rsidRPr="00282F85" w:rsidRDefault="00B9767B" w:rsidP="00282F8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82F85">
        <w:rPr>
          <w:rFonts w:cstheme="minorHAnsi"/>
          <w:sz w:val="24"/>
          <w:szCs w:val="24"/>
        </w:rPr>
        <w:t>_____________________________________________</w:t>
      </w:r>
      <w:r w:rsidR="00282F85">
        <w:rPr>
          <w:rFonts w:cstheme="minorHAnsi"/>
          <w:sz w:val="24"/>
          <w:szCs w:val="24"/>
        </w:rPr>
        <w:t>__________________________</w:t>
      </w:r>
    </w:p>
    <w:p w:rsidR="00B9767B" w:rsidRPr="00282F85" w:rsidRDefault="00B9767B" w:rsidP="00282F8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9767B" w:rsidRPr="00282F85" w:rsidRDefault="00B9767B" w:rsidP="00282F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82F85">
        <w:rPr>
          <w:rFonts w:cstheme="minorHAnsi"/>
          <w:sz w:val="24"/>
          <w:szCs w:val="24"/>
        </w:rPr>
        <w:t>Nos</w:t>
      </w:r>
      <w:r w:rsidR="00741CF6" w:rsidRPr="00282F85">
        <w:rPr>
          <w:rFonts w:cstheme="minorHAnsi"/>
          <w:sz w:val="24"/>
          <w:szCs w:val="24"/>
        </w:rPr>
        <w:t xml:space="preserve"> </w:t>
      </w:r>
      <w:r w:rsidR="008D46F2" w:rsidRPr="00F00528">
        <w:rPr>
          <w:rFonts w:cstheme="minorHAnsi"/>
          <w:b/>
          <w:highlight w:val="yellow"/>
        </w:rPr>
        <w:t xml:space="preserve">JOGOS DA JUVENTUDE DA UNICATÓLICA </w:t>
      </w:r>
      <w:r w:rsidRPr="00282F85">
        <w:rPr>
          <w:rFonts w:cstheme="minorHAnsi"/>
          <w:sz w:val="24"/>
          <w:szCs w:val="24"/>
        </w:rPr>
        <w:t>com o compromisso de cumprir e fazer cumprir as normas e regulamentos estabelecidos para as disputas da competição.</w:t>
      </w:r>
    </w:p>
    <w:p w:rsidR="00B9767B" w:rsidRPr="00282F85" w:rsidRDefault="00B9767B" w:rsidP="00F77F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9767B" w:rsidRPr="00282F85" w:rsidRDefault="00B9767B" w:rsidP="00B9767B">
      <w:pPr>
        <w:spacing w:after="0"/>
        <w:jc w:val="center"/>
        <w:rPr>
          <w:rFonts w:cstheme="minorHAnsi"/>
          <w:sz w:val="24"/>
          <w:szCs w:val="24"/>
        </w:rPr>
      </w:pPr>
      <w:r w:rsidRPr="00282F85">
        <w:rPr>
          <w:rFonts w:cstheme="minorHAnsi"/>
          <w:sz w:val="24"/>
          <w:szCs w:val="24"/>
        </w:rPr>
        <w:t>MARQUE COM UM “X“ AS MODALIDADES QUE IRÁ SE INSCREVER</w:t>
      </w:r>
    </w:p>
    <w:p w:rsidR="00B9767B" w:rsidRPr="00282F85" w:rsidRDefault="00B9767B" w:rsidP="00F77F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82F85">
        <w:rPr>
          <w:rFonts w:cstheme="minorHAnsi"/>
          <w:sz w:val="24"/>
          <w:szCs w:val="24"/>
        </w:rPr>
        <w:t xml:space="preserve"> </w:t>
      </w:r>
    </w:p>
    <w:tbl>
      <w:tblPr>
        <w:tblW w:w="44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1315"/>
        <w:gridCol w:w="1150"/>
      </w:tblGrid>
      <w:tr w:rsidR="00B9767B" w:rsidRPr="00282F85" w:rsidTr="00282F85">
        <w:trPr>
          <w:trHeight w:val="300"/>
          <w:jc w:val="center"/>
        </w:trPr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B9767B" w:rsidRPr="00282F85" w:rsidRDefault="00B9767B" w:rsidP="00A67D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82F85">
              <w:rPr>
                <w:rFonts w:eastAsia="Times New Roman" w:cstheme="minorHAnsi"/>
                <w:color w:val="000000"/>
              </w:rPr>
              <w:t>MODALIDADE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B9767B" w:rsidRPr="00282F85" w:rsidRDefault="00B9767B" w:rsidP="00A67D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82F85">
              <w:rPr>
                <w:rFonts w:eastAsia="Times New Roman" w:cstheme="minorHAnsi"/>
                <w:color w:val="000000"/>
              </w:rPr>
              <w:t>MASCULINO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9767B" w:rsidRPr="00282F85" w:rsidRDefault="00B9767B" w:rsidP="00A67D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82F85">
              <w:rPr>
                <w:rFonts w:eastAsia="Times New Roman" w:cstheme="minorHAnsi"/>
                <w:color w:val="000000"/>
              </w:rPr>
              <w:t>FEMININO</w:t>
            </w:r>
          </w:p>
        </w:tc>
      </w:tr>
      <w:tr w:rsidR="00B9767B" w:rsidRPr="00282F85" w:rsidTr="00282F85">
        <w:trPr>
          <w:trHeight w:val="300"/>
          <w:jc w:val="center"/>
        </w:trPr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B9767B" w:rsidRPr="00282F85" w:rsidRDefault="00B9767B" w:rsidP="00A67D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82F85">
              <w:rPr>
                <w:rFonts w:eastAsia="Times New Roman" w:cstheme="minorHAnsi"/>
                <w:color w:val="000000"/>
              </w:rPr>
              <w:t>Futsal 17 Anos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B9767B" w:rsidRPr="00282F85" w:rsidRDefault="00B9767B" w:rsidP="00A67D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82F8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9767B" w:rsidRPr="00282F85" w:rsidRDefault="00B9767B" w:rsidP="00A67D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82F8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B9767B" w:rsidRPr="00282F85" w:rsidTr="00282F85">
        <w:trPr>
          <w:trHeight w:val="300"/>
          <w:jc w:val="center"/>
        </w:trPr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B9767B" w:rsidRPr="00282F85" w:rsidRDefault="00B9767B" w:rsidP="00A67D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82F85">
              <w:rPr>
                <w:rFonts w:eastAsia="Times New Roman" w:cstheme="minorHAnsi"/>
                <w:color w:val="000000"/>
              </w:rPr>
              <w:t>Vôlei 17 Anos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B9767B" w:rsidRPr="00282F85" w:rsidRDefault="00B9767B" w:rsidP="00A67D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82F8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9767B" w:rsidRPr="00282F85" w:rsidRDefault="00B9767B" w:rsidP="00A67D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82F8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B9767B" w:rsidRPr="00282F85" w:rsidTr="00282F85">
        <w:trPr>
          <w:trHeight w:val="300"/>
          <w:jc w:val="center"/>
        </w:trPr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B9767B" w:rsidRPr="00282F85" w:rsidRDefault="008D46F2" w:rsidP="00A67D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Basquete 17</w:t>
            </w:r>
            <w:r w:rsidR="00B9767B" w:rsidRPr="00282F85">
              <w:rPr>
                <w:rFonts w:eastAsia="Times New Roman" w:cstheme="minorHAnsi"/>
                <w:color w:val="000000"/>
              </w:rPr>
              <w:t xml:space="preserve"> Anos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B9767B" w:rsidRPr="00282F85" w:rsidRDefault="00B9767B" w:rsidP="00A67D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82F8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9767B" w:rsidRPr="00282F85" w:rsidRDefault="00B9767B" w:rsidP="00A67D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82F8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B9767B" w:rsidRPr="00282F85" w:rsidTr="00282F85">
        <w:trPr>
          <w:trHeight w:val="300"/>
          <w:jc w:val="center"/>
        </w:trPr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B9767B" w:rsidRPr="00282F85" w:rsidRDefault="008D46F2" w:rsidP="00A67D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Damas</w:t>
            </w:r>
            <w:r w:rsidR="00B9767B" w:rsidRPr="00282F85">
              <w:rPr>
                <w:rFonts w:eastAsia="Times New Roman" w:cstheme="minorHAnsi"/>
                <w:color w:val="000000"/>
              </w:rPr>
              <w:t xml:space="preserve"> 17 Anos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B9767B" w:rsidRPr="00282F85" w:rsidRDefault="00B9767B" w:rsidP="00A67D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82F8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9767B" w:rsidRPr="00282F85" w:rsidRDefault="00B9767B" w:rsidP="00A67D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82F8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507092" w:rsidRPr="00282F85" w:rsidTr="00282F85">
        <w:trPr>
          <w:trHeight w:val="300"/>
          <w:jc w:val="center"/>
        </w:trPr>
        <w:tc>
          <w:tcPr>
            <w:tcW w:w="1979" w:type="dxa"/>
            <w:shd w:val="clear" w:color="auto" w:fill="auto"/>
            <w:noWrap/>
            <w:vAlign w:val="bottom"/>
          </w:tcPr>
          <w:p w:rsidR="00507092" w:rsidRPr="00282F85" w:rsidRDefault="008D46F2" w:rsidP="00A67D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Atletismo 17</w:t>
            </w:r>
            <w:r w:rsidR="00507092" w:rsidRPr="00282F85">
              <w:rPr>
                <w:rFonts w:eastAsia="Times New Roman" w:cstheme="minorHAnsi"/>
                <w:color w:val="000000"/>
              </w:rPr>
              <w:t xml:space="preserve"> Anos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507092" w:rsidRPr="00282F85" w:rsidRDefault="00507092" w:rsidP="00A67D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507092" w:rsidRPr="00282F85" w:rsidRDefault="00507092" w:rsidP="00A67D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:rsidR="00B9767B" w:rsidRDefault="00B9767B" w:rsidP="00B9767B">
      <w:pPr>
        <w:spacing w:after="0"/>
        <w:rPr>
          <w:rFonts w:cstheme="minorHAnsi"/>
        </w:rPr>
      </w:pPr>
    </w:p>
    <w:p w:rsidR="00282F85" w:rsidRPr="00282F85" w:rsidRDefault="00282F85" w:rsidP="00B9767B">
      <w:pPr>
        <w:spacing w:after="0"/>
        <w:rPr>
          <w:rFonts w:cstheme="minorHAnsi"/>
          <w:sz w:val="24"/>
          <w:szCs w:val="24"/>
        </w:rPr>
      </w:pPr>
    </w:p>
    <w:p w:rsidR="008D46F2" w:rsidRDefault="005C436B" w:rsidP="008D46F2">
      <w:pPr>
        <w:ind w:right="-285" w:hanging="284"/>
        <w:jc w:val="center"/>
        <w:rPr>
          <w:sz w:val="24"/>
          <w:szCs w:val="24"/>
        </w:rPr>
      </w:pPr>
      <w:r w:rsidRPr="00282F85">
        <w:rPr>
          <w:rFonts w:cstheme="minorHAnsi"/>
          <w:sz w:val="24"/>
          <w:szCs w:val="24"/>
        </w:rPr>
        <w:t xml:space="preserve"> </w:t>
      </w:r>
      <w:r w:rsidR="008D46F2" w:rsidRPr="009B7BB3">
        <w:rPr>
          <w:sz w:val="24"/>
          <w:szCs w:val="24"/>
        </w:rPr>
        <w:t xml:space="preserve">_____________________________, _________ de </w:t>
      </w:r>
      <w:r w:rsidR="008D46F2">
        <w:rPr>
          <w:sz w:val="24"/>
          <w:szCs w:val="24"/>
        </w:rPr>
        <w:t xml:space="preserve">________________________ </w:t>
      </w:r>
      <w:proofErr w:type="spellStart"/>
      <w:r w:rsidR="008D46F2">
        <w:rPr>
          <w:sz w:val="24"/>
          <w:szCs w:val="24"/>
        </w:rPr>
        <w:t>de</w:t>
      </w:r>
      <w:proofErr w:type="spellEnd"/>
      <w:r w:rsidR="008D46F2">
        <w:rPr>
          <w:sz w:val="24"/>
          <w:szCs w:val="24"/>
        </w:rPr>
        <w:t xml:space="preserve"> 2017</w:t>
      </w:r>
      <w:r w:rsidR="008D46F2" w:rsidRPr="009B7BB3">
        <w:rPr>
          <w:sz w:val="24"/>
          <w:szCs w:val="24"/>
        </w:rPr>
        <w:t>.</w:t>
      </w:r>
    </w:p>
    <w:p w:rsidR="00B9767B" w:rsidRDefault="00B9767B" w:rsidP="00282F85">
      <w:pPr>
        <w:spacing w:after="0"/>
        <w:jc w:val="center"/>
        <w:rPr>
          <w:rFonts w:cstheme="minorHAnsi"/>
          <w:sz w:val="24"/>
          <w:szCs w:val="24"/>
        </w:rPr>
      </w:pPr>
    </w:p>
    <w:p w:rsidR="00282F85" w:rsidRPr="00282F85" w:rsidRDefault="00282F85" w:rsidP="00282F85">
      <w:pPr>
        <w:spacing w:after="0"/>
        <w:jc w:val="center"/>
        <w:rPr>
          <w:rFonts w:cstheme="minorHAnsi"/>
          <w:sz w:val="24"/>
          <w:szCs w:val="24"/>
        </w:rPr>
      </w:pPr>
    </w:p>
    <w:p w:rsidR="00B9767B" w:rsidRDefault="00B9767B" w:rsidP="00B9767B">
      <w:pPr>
        <w:spacing w:after="0"/>
        <w:jc w:val="center"/>
        <w:rPr>
          <w:rFonts w:cstheme="minorHAnsi"/>
          <w:sz w:val="24"/>
          <w:szCs w:val="24"/>
        </w:rPr>
      </w:pPr>
    </w:p>
    <w:p w:rsidR="00F77FDE" w:rsidRPr="00282F85" w:rsidRDefault="00F77FDE" w:rsidP="00B9767B">
      <w:pPr>
        <w:spacing w:after="0"/>
        <w:jc w:val="center"/>
        <w:rPr>
          <w:rFonts w:cstheme="minorHAnsi"/>
          <w:sz w:val="24"/>
          <w:szCs w:val="24"/>
        </w:rPr>
      </w:pPr>
    </w:p>
    <w:p w:rsidR="00790F12" w:rsidRPr="00282F85" w:rsidRDefault="00A85683" w:rsidP="00282F85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</w:t>
      </w:r>
    </w:p>
    <w:p w:rsidR="00B9767B" w:rsidRDefault="00B9767B" w:rsidP="00B9767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82F85">
        <w:rPr>
          <w:rFonts w:cstheme="minorHAnsi"/>
          <w:sz w:val="24"/>
          <w:szCs w:val="24"/>
        </w:rPr>
        <w:t xml:space="preserve">Assinatura e Carimbo – </w:t>
      </w:r>
      <w:r w:rsidR="00282F85" w:rsidRPr="00282F85">
        <w:rPr>
          <w:rFonts w:cstheme="minorHAnsi"/>
          <w:sz w:val="24"/>
          <w:szCs w:val="24"/>
        </w:rPr>
        <w:t>Diretor (</w:t>
      </w:r>
      <w:r w:rsidRPr="00282F85">
        <w:rPr>
          <w:rFonts w:cstheme="minorHAnsi"/>
          <w:sz w:val="24"/>
          <w:szCs w:val="24"/>
        </w:rPr>
        <w:t>a)</w:t>
      </w:r>
    </w:p>
    <w:p w:rsidR="00282F85" w:rsidRDefault="00282F85" w:rsidP="00B9767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82F85" w:rsidRDefault="00282F85" w:rsidP="00B9767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D20FC" w:rsidRPr="00282F85" w:rsidRDefault="00FD20FC" w:rsidP="00B9767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9767B" w:rsidRPr="00282F85" w:rsidRDefault="00B9767B" w:rsidP="00B9767B">
      <w:pPr>
        <w:spacing w:after="0"/>
        <w:jc w:val="center"/>
        <w:rPr>
          <w:rFonts w:cstheme="minorHAnsi"/>
          <w:sz w:val="24"/>
          <w:szCs w:val="24"/>
        </w:rPr>
      </w:pPr>
      <w:r w:rsidRPr="00282F85">
        <w:rPr>
          <w:rFonts w:cstheme="minorHAnsi"/>
          <w:sz w:val="24"/>
          <w:szCs w:val="24"/>
        </w:rPr>
        <w:t>_________________________________________</w:t>
      </w:r>
    </w:p>
    <w:p w:rsidR="00B9767B" w:rsidRPr="00282F85" w:rsidRDefault="00B9767B" w:rsidP="00610556">
      <w:pPr>
        <w:spacing w:after="0"/>
        <w:jc w:val="center"/>
        <w:rPr>
          <w:rFonts w:cstheme="minorHAnsi"/>
        </w:rPr>
      </w:pPr>
      <w:r w:rsidRPr="00282F85">
        <w:rPr>
          <w:rFonts w:cstheme="minorHAnsi"/>
          <w:sz w:val="24"/>
          <w:szCs w:val="24"/>
        </w:rPr>
        <w:t>Professor / Técnico – Assinatura</w:t>
      </w:r>
    </w:p>
    <w:sectPr w:rsidR="00B9767B" w:rsidRPr="00282F85" w:rsidSect="00706DEE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95" w:rsidRDefault="00427795" w:rsidP="00CF37F2">
      <w:pPr>
        <w:spacing w:after="0" w:line="240" w:lineRule="auto"/>
      </w:pPr>
      <w:r>
        <w:separator/>
      </w:r>
    </w:p>
  </w:endnote>
  <w:endnote w:type="continuationSeparator" w:id="0">
    <w:p w:rsidR="00427795" w:rsidRDefault="00427795" w:rsidP="00CF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978" w:rsidRDefault="008B6978">
    <w:pPr>
      <w:pStyle w:val="Rodap"/>
    </w:pPr>
    <w:r w:rsidRPr="00B50FB5">
      <w:rPr>
        <w:rFonts w:cs="Times New Roman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CD821E7" wp14:editId="1A99737C">
              <wp:simplePos x="0" y="0"/>
              <wp:positionH relativeFrom="page">
                <wp:posOffset>0</wp:posOffset>
              </wp:positionH>
              <wp:positionV relativeFrom="paragraph">
                <wp:posOffset>172720</wp:posOffset>
              </wp:positionV>
              <wp:extent cx="7553325" cy="26670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2667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6978" w:rsidRPr="005D0385" w:rsidRDefault="008B6978" w:rsidP="00ED4965">
                          <w:pPr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5D0385">
                            <w:rPr>
                              <w:rFonts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Rua Juvêncio Alves, 660 – Centro – CEP: 63900-</w:t>
                          </w:r>
                          <w:r>
                            <w:rPr>
                              <w:rFonts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257</w:t>
                          </w:r>
                          <w:r w:rsidRPr="005D0385">
                            <w:rPr>
                              <w:rFonts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Quixadá/CE – Brasil – Fone: (88) 3412.6700 / Fax: (88) </w:t>
                          </w:r>
                          <w:proofErr w:type="gramStart"/>
                          <w:r w:rsidRPr="005D0385">
                            <w:rPr>
                              <w:rFonts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3412</w:t>
                          </w:r>
                          <w:r>
                            <w:rPr>
                              <w:rFonts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.</w:t>
                          </w:r>
                          <w:r w:rsidRPr="005D0385">
                            <w:rPr>
                              <w:rFonts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6743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13.6pt;width:594.7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" fillcolor="#c0504d [3205]" stroked="f">
              <v:textbox>
                <w:txbxContent>
                  <w:p w:rsidR="008B6978" w:rsidRPr="005D0385" w:rsidRDefault="008B6978" w:rsidP="00ED4965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5D0385">
                      <w:rPr>
                        <w:rFonts w:cs="Times New Roman"/>
                        <w:b/>
                        <w:color w:val="FFFFFF" w:themeColor="background1"/>
                        <w:sz w:val="20"/>
                        <w:szCs w:val="20"/>
                      </w:rPr>
                      <w:t>Rua Juvêncio Alves, 660 – Centro – CEP: 63900-</w:t>
                    </w:r>
                    <w:r>
                      <w:rPr>
                        <w:rFonts w:cs="Times New Roman"/>
                        <w:b/>
                        <w:color w:val="FFFFFF" w:themeColor="background1"/>
                        <w:sz w:val="20"/>
                        <w:szCs w:val="20"/>
                      </w:rPr>
                      <w:t>257</w:t>
                    </w:r>
                    <w:r w:rsidRPr="005D0385">
                      <w:rPr>
                        <w:rFonts w:cs="Times New Roman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Quixadá/CE – Brasil – Fone: (88) 3412.6700 / Fax: (88) </w:t>
                    </w:r>
                    <w:proofErr w:type="gramStart"/>
                    <w:r w:rsidRPr="005D0385">
                      <w:rPr>
                        <w:rFonts w:cs="Times New Roman"/>
                        <w:b/>
                        <w:color w:val="FFFFFF" w:themeColor="background1"/>
                        <w:sz w:val="20"/>
                        <w:szCs w:val="20"/>
                      </w:rPr>
                      <w:t>3412</w:t>
                    </w:r>
                    <w:r>
                      <w:rPr>
                        <w:rFonts w:cs="Times New Roman"/>
                        <w:b/>
                        <w:color w:val="FFFFFF" w:themeColor="background1"/>
                        <w:sz w:val="20"/>
                        <w:szCs w:val="20"/>
                      </w:rPr>
                      <w:t>.</w:t>
                    </w:r>
                    <w:r w:rsidRPr="005D0385">
                      <w:rPr>
                        <w:rFonts w:cs="Times New Roman"/>
                        <w:b/>
                        <w:color w:val="FFFFFF" w:themeColor="background1"/>
                        <w:sz w:val="20"/>
                        <w:szCs w:val="20"/>
                      </w:rPr>
                      <w:t>6743</w:t>
                    </w:r>
                    <w:proofErr w:type="gramEnd"/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95" w:rsidRDefault="00427795" w:rsidP="00CF37F2">
      <w:pPr>
        <w:spacing w:after="0" w:line="240" w:lineRule="auto"/>
      </w:pPr>
      <w:r>
        <w:separator/>
      </w:r>
    </w:p>
  </w:footnote>
  <w:footnote w:type="continuationSeparator" w:id="0">
    <w:p w:rsidR="00427795" w:rsidRDefault="00427795" w:rsidP="00CF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978" w:rsidRDefault="008B6978" w:rsidP="00ED4965">
    <w:pPr>
      <w:pStyle w:val="Cabealho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52CED91" wp14:editId="37A2C784">
          <wp:simplePos x="0" y="0"/>
          <wp:positionH relativeFrom="column">
            <wp:posOffset>1501140</wp:posOffset>
          </wp:positionH>
          <wp:positionV relativeFrom="paragraph">
            <wp:posOffset>-211455</wp:posOffset>
          </wp:positionV>
          <wp:extent cx="2395220" cy="549910"/>
          <wp:effectExtent l="0" t="0" r="5080" b="254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ICATOL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220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450"/>
    <w:multiLevelType w:val="hybridMultilevel"/>
    <w:tmpl w:val="DC625EF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26026"/>
    <w:multiLevelType w:val="hybridMultilevel"/>
    <w:tmpl w:val="AF9EEF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50236"/>
    <w:multiLevelType w:val="hybridMultilevel"/>
    <w:tmpl w:val="2580F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72911"/>
    <w:multiLevelType w:val="hybridMultilevel"/>
    <w:tmpl w:val="53FC44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C5A86"/>
    <w:multiLevelType w:val="hybridMultilevel"/>
    <w:tmpl w:val="0024A69E"/>
    <w:lvl w:ilvl="0" w:tplc="0416001B">
      <w:start w:val="1"/>
      <w:numFmt w:val="low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F72DBB"/>
    <w:multiLevelType w:val="hybridMultilevel"/>
    <w:tmpl w:val="3870A0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34447"/>
    <w:multiLevelType w:val="hybridMultilevel"/>
    <w:tmpl w:val="BFE09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F79B1"/>
    <w:multiLevelType w:val="hybridMultilevel"/>
    <w:tmpl w:val="9AEA82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77105"/>
    <w:multiLevelType w:val="hybridMultilevel"/>
    <w:tmpl w:val="55DA1D5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15964"/>
    <w:multiLevelType w:val="hybridMultilevel"/>
    <w:tmpl w:val="4886B93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72F37"/>
    <w:multiLevelType w:val="hybridMultilevel"/>
    <w:tmpl w:val="38B49A5A"/>
    <w:lvl w:ilvl="0" w:tplc="DADA9ED0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523BD"/>
    <w:multiLevelType w:val="hybridMultilevel"/>
    <w:tmpl w:val="743240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F7CCC"/>
    <w:multiLevelType w:val="hybridMultilevel"/>
    <w:tmpl w:val="EA543C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B5102"/>
    <w:multiLevelType w:val="hybridMultilevel"/>
    <w:tmpl w:val="E25450A6"/>
    <w:lvl w:ilvl="0" w:tplc="0416001B">
      <w:start w:val="1"/>
      <w:numFmt w:val="low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EF5365"/>
    <w:multiLevelType w:val="hybridMultilevel"/>
    <w:tmpl w:val="089CB20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E4701"/>
    <w:multiLevelType w:val="hybridMultilevel"/>
    <w:tmpl w:val="4F46CA5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460F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13508F5"/>
    <w:multiLevelType w:val="hybridMultilevel"/>
    <w:tmpl w:val="811A6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E7C02"/>
    <w:multiLevelType w:val="hybridMultilevel"/>
    <w:tmpl w:val="6B30A97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640BE"/>
    <w:multiLevelType w:val="hybridMultilevel"/>
    <w:tmpl w:val="F1CE2E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435AC"/>
    <w:multiLevelType w:val="hybridMultilevel"/>
    <w:tmpl w:val="864690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C3D26"/>
    <w:multiLevelType w:val="hybridMultilevel"/>
    <w:tmpl w:val="247630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3A2BD3"/>
    <w:multiLevelType w:val="hybridMultilevel"/>
    <w:tmpl w:val="F84869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33D72"/>
    <w:multiLevelType w:val="hybridMultilevel"/>
    <w:tmpl w:val="E6A0466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1548F9"/>
    <w:multiLevelType w:val="hybridMultilevel"/>
    <w:tmpl w:val="61EAA6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51ACA"/>
    <w:multiLevelType w:val="hybridMultilevel"/>
    <w:tmpl w:val="B700170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405267"/>
    <w:multiLevelType w:val="hybridMultilevel"/>
    <w:tmpl w:val="54801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C26B99"/>
    <w:multiLevelType w:val="hybridMultilevel"/>
    <w:tmpl w:val="42B46DF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956C99"/>
    <w:multiLevelType w:val="hybridMultilevel"/>
    <w:tmpl w:val="D066526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310F2F"/>
    <w:multiLevelType w:val="hybridMultilevel"/>
    <w:tmpl w:val="6F963BA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515F4C"/>
    <w:multiLevelType w:val="hybridMultilevel"/>
    <w:tmpl w:val="513CD5BC"/>
    <w:lvl w:ilvl="0" w:tplc="0416001B">
      <w:start w:val="1"/>
      <w:numFmt w:val="low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6261B9"/>
    <w:multiLevelType w:val="hybridMultilevel"/>
    <w:tmpl w:val="637CE3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0D4506"/>
    <w:multiLevelType w:val="hybridMultilevel"/>
    <w:tmpl w:val="5822A8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EE16A5"/>
    <w:multiLevelType w:val="hybridMultilevel"/>
    <w:tmpl w:val="E7B6DE0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FB6A52"/>
    <w:multiLevelType w:val="hybridMultilevel"/>
    <w:tmpl w:val="8F286DE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C1F68F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E7B59"/>
    <w:multiLevelType w:val="hybridMultilevel"/>
    <w:tmpl w:val="AC688D3E"/>
    <w:lvl w:ilvl="0" w:tplc="0416001B">
      <w:start w:val="1"/>
      <w:numFmt w:val="lowerRoman"/>
      <w:lvlText w:val="%1."/>
      <w:lvlJc w:val="right"/>
      <w:pPr>
        <w:ind w:left="1068" w:hanging="360"/>
      </w:pPr>
    </w:lvl>
    <w:lvl w:ilvl="1" w:tplc="04160017">
      <w:start w:val="1"/>
      <w:numFmt w:val="lowerLetter"/>
      <w:lvlText w:val="%2)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1D74353"/>
    <w:multiLevelType w:val="hybridMultilevel"/>
    <w:tmpl w:val="0CD22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3B11E8"/>
    <w:multiLevelType w:val="hybridMultilevel"/>
    <w:tmpl w:val="637CE3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219B7"/>
    <w:multiLevelType w:val="hybridMultilevel"/>
    <w:tmpl w:val="08E6CF5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2548E8"/>
    <w:multiLevelType w:val="hybridMultilevel"/>
    <w:tmpl w:val="7344848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E62DE4"/>
    <w:multiLevelType w:val="hybridMultilevel"/>
    <w:tmpl w:val="842AB6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6F6146"/>
    <w:multiLevelType w:val="hybridMultilevel"/>
    <w:tmpl w:val="F8F6A2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DF0802"/>
    <w:multiLevelType w:val="hybridMultilevel"/>
    <w:tmpl w:val="CCAEC91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4058FD"/>
    <w:multiLevelType w:val="hybridMultilevel"/>
    <w:tmpl w:val="766467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E71DDF"/>
    <w:multiLevelType w:val="hybridMultilevel"/>
    <w:tmpl w:val="38FA32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354DB6"/>
    <w:multiLevelType w:val="hybridMultilevel"/>
    <w:tmpl w:val="C5CC9F3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253322"/>
    <w:multiLevelType w:val="hybridMultilevel"/>
    <w:tmpl w:val="DDE08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DE3D86"/>
    <w:multiLevelType w:val="hybridMultilevel"/>
    <w:tmpl w:val="1290744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6"/>
  </w:num>
  <w:num w:numId="4">
    <w:abstractNumId w:val="21"/>
  </w:num>
  <w:num w:numId="5">
    <w:abstractNumId w:val="26"/>
  </w:num>
  <w:num w:numId="6">
    <w:abstractNumId w:val="5"/>
  </w:num>
  <w:num w:numId="7">
    <w:abstractNumId w:val="46"/>
  </w:num>
  <w:num w:numId="8">
    <w:abstractNumId w:val="1"/>
  </w:num>
  <w:num w:numId="9">
    <w:abstractNumId w:val="34"/>
  </w:num>
  <w:num w:numId="10">
    <w:abstractNumId w:val="24"/>
  </w:num>
  <w:num w:numId="11">
    <w:abstractNumId w:val="19"/>
  </w:num>
  <w:num w:numId="12">
    <w:abstractNumId w:val="12"/>
  </w:num>
  <w:num w:numId="13">
    <w:abstractNumId w:val="44"/>
  </w:num>
  <w:num w:numId="14">
    <w:abstractNumId w:val="10"/>
  </w:num>
  <w:num w:numId="15">
    <w:abstractNumId w:val="22"/>
  </w:num>
  <w:num w:numId="16">
    <w:abstractNumId w:val="43"/>
  </w:num>
  <w:num w:numId="17">
    <w:abstractNumId w:val="3"/>
  </w:num>
  <w:num w:numId="18">
    <w:abstractNumId w:val="38"/>
  </w:num>
  <w:num w:numId="19">
    <w:abstractNumId w:val="42"/>
  </w:num>
  <w:num w:numId="20">
    <w:abstractNumId w:val="11"/>
  </w:num>
  <w:num w:numId="21">
    <w:abstractNumId w:val="31"/>
  </w:num>
  <w:num w:numId="22">
    <w:abstractNumId w:val="15"/>
  </w:num>
  <w:num w:numId="23">
    <w:abstractNumId w:val="28"/>
  </w:num>
  <w:num w:numId="24">
    <w:abstractNumId w:val="23"/>
  </w:num>
  <w:num w:numId="25">
    <w:abstractNumId w:val="25"/>
  </w:num>
  <w:num w:numId="26">
    <w:abstractNumId w:val="33"/>
  </w:num>
  <w:num w:numId="27">
    <w:abstractNumId w:val="45"/>
  </w:num>
  <w:num w:numId="28">
    <w:abstractNumId w:val="13"/>
  </w:num>
  <w:num w:numId="29">
    <w:abstractNumId w:val="27"/>
  </w:num>
  <w:num w:numId="30">
    <w:abstractNumId w:val="9"/>
  </w:num>
  <w:num w:numId="31">
    <w:abstractNumId w:val="29"/>
  </w:num>
  <w:num w:numId="32">
    <w:abstractNumId w:val="14"/>
  </w:num>
  <w:num w:numId="33">
    <w:abstractNumId w:val="18"/>
  </w:num>
  <w:num w:numId="34">
    <w:abstractNumId w:val="4"/>
  </w:num>
  <w:num w:numId="35">
    <w:abstractNumId w:val="30"/>
  </w:num>
  <w:num w:numId="36">
    <w:abstractNumId w:val="8"/>
  </w:num>
  <w:num w:numId="37">
    <w:abstractNumId w:val="7"/>
  </w:num>
  <w:num w:numId="38">
    <w:abstractNumId w:val="47"/>
  </w:num>
  <w:num w:numId="39">
    <w:abstractNumId w:val="0"/>
  </w:num>
  <w:num w:numId="40">
    <w:abstractNumId w:val="35"/>
  </w:num>
  <w:num w:numId="41">
    <w:abstractNumId w:val="39"/>
  </w:num>
  <w:num w:numId="42">
    <w:abstractNumId w:val="36"/>
  </w:num>
  <w:num w:numId="43">
    <w:abstractNumId w:val="37"/>
  </w:num>
  <w:num w:numId="44">
    <w:abstractNumId w:val="16"/>
  </w:num>
  <w:num w:numId="45">
    <w:abstractNumId w:val="40"/>
  </w:num>
  <w:num w:numId="46">
    <w:abstractNumId w:val="41"/>
  </w:num>
  <w:num w:numId="47">
    <w:abstractNumId w:val="17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56"/>
    <w:rsid w:val="000421EC"/>
    <w:rsid w:val="00053D45"/>
    <w:rsid w:val="00054BC8"/>
    <w:rsid w:val="00057DF1"/>
    <w:rsid w:val="000734EC"/>
    <w:rsid w:val="00093924"/>
    <w:rsid w:val="00095E2F"/>
    <w:rsid w:val="000B68EC"/>
    <w:rsid w:val="000D156B"/>
    <w:rsid w:val="000F6111"/>
    <w:rsid w:val="001148F4"/>
    <w:rsid w:val="00120448"/>
    <w:rsid w:val="00127451"/>
    <w:rsid w:val="00130A7D"/>
    <w:rsid w:val="00143132"/>
    <w:rsid w:val="00151363"/>
    <w:rsid w:val="00162D2C"/>
    <w:rsid w:val="001736C0"/>
    <w:rsid w:val="00183A67"/>
    <w:rsid w:val="00187241"/>
    <w:rsid w:val="00194E81"/>
    <w:rsid w:val="001A397A"/>
    <w:rsid w:val="00201C2F"/>
    <w:rsid w:val="0020440A"/>
    <w:rsid w:val="00205809"/>
    <w:rsid w:val="00221551"/>
    <w:rsid w:val="0023374D"/>
    <w:rsid w:val="002462E0"/>
    <w:rsid w:val="00280658"/>
    <w:rsid w:val="00282F85"/>
    <w:rsid w:val="00305423"/>
    <w:rsid w:val="00317741"/>
    <w:rsid w:val="00332981"/>
    <w:rsid w:val="0033450F"/>
    <w:rsid w:val="00350380"/>
    <w:rsid w:val="00356346"/>
    <w:rsid w:val="00371EB0"/>
    <w:rsid w:val="00395A4D"/>
    <w:rsid w:val="003C2CA3"/>
    <w:rsid w:val="003E128A"/>
    <w:rsid w:val="004007F7"/>
    <w:rsid w:val="00403CCE"/>
    <w:rsid w:val="004134C4"/>
    <w:rsid w:val="00427795"/>
    <w:rsid w:val="00431E3A"/>
    <w:rsid w:val="004451D0"/>
    <w:rsid w:val="00450392"/>
    <w:rsid w:val="00453F90"/>
    <w:rsid w:val="00470C33"/>
    <w:rsid w:val="00483048"/>
    <w:rsid w:val="00492F15"/>
    <w:rsid w:val="004C1634"/>
    <w:rsid w:val="004E741C"/>
    <w:rsid w:val="004F0328"/>
    <w:rsid w:val="00507092"/>
    <w:rsid w:val="00511D8D"/>
    <w:rsid w:val="00514711"/>
    <w:rsid w:val="005227CB"/>
    <w:rsid w:val="0053140F"/>
    <w:rsid w:val="00560C1F"/>
    <w:rsid w:val="00574B73"/>
    <w:rsid w:val="00577325"/>
    <w:rsid w:val="005C0604"/>
    <w:rsid w:val="005C436B"/>
    <w:rsid w:val="005E2503"/>
    <w:rsid w:val="005F0209"/>
    <w:rsid w:val="00610556"/>
    <w:rsid w:val="00641210"/>
    <w:rsid w:val="00642529"/>
    <w:rsid w:val="00644A30"/>
    <w:rsid w:val="006A24F2"/>
    <w:rsid w:val="006C2A7A"/>
    <w:rsid w:val="006F5F2B"/>
    <w:rsid w:val="007003AE"/>
    <w:rsid w:val="00706DEE"/>
    <w:rsid w:val="00713593"/>
    <w:rsid w:val="007200A3"/>
    <w:rsid w:val="007318AC"/>
    <w:rsid w:val="007401A3"/>
    <w:rsid w:val="007406F0"/>
    <w:rsid w:val="00741CF6"/>
    <w:rsid w:val="007528D2"/>
    <w:rsid w:val="007561C6"/>
    <w:rsid w:val="0078391D"/>
    <w:rsid w:val="00784645"/>
    <w:rsid w:val="00790F12"/>
    <w:rsid w:val="007A110C"/>
    <w:rsid w:val="00806908"/>
    <w:rsid w:val="008133CC"/>
    <w:rsid w:val="008253E9"/>
    <w:rsid w:val="00833468"/>
    <w:rsid w:val="00855D60"/>
    <w:rsid w:val="008640CD"/>
    <w:rsid w:val="00867BFA"/>
    <w:rsid w:val="00881922"/>
    <w:rsid w:val="008A1A78"/>
    <w:rsid w:val="008B505F"/>
    <w:rsid w:val="008B6978"/>
    <w:rsid w:val="008D0278"/>
    <w:rsid w:val="008D46F2"/>
    <w:rsid w:val="008D4BAD"/>
    <w:rsid w:val="009028E1"/>
    <w:rsid w:val="0093267F"/>
    <w:rsid w:val="00947AEE"/>
    <w:rsid w:val="00974223"/>
    <w:rsid w:val="0098039E"/>
    <w:rsid w:val="0099627C"/>
    <w:rsid w:val="009962E5"/>
    <w:rsid w:val="009A1DFE"/>
    <w:rsid w:val="009F6C6A"/>
    <w:rsid w:val="009F739E"/>
    <w:rsid w:val="00A2340D"/>
    <w:rsid w:val="00A31815"/>
    <w:rsid w:val="00A44DE6"/>
    <w:rsid w:val="00A62DB9"/>
    <w:rsid w:val="00A67D84"/>
    <w:rsid w:val="00A85683"/>
    <w:rsid w:val="00A96630"/>
    <w:rsid w:val="00AB1B76"/>
    <w:rsid w:val="00AB3DA6"/>
    <w:rsid w:val="00AC7237"/>
    <w:rsid w:val="00AD3356"/>
    <w:rsid w:val="00B071A2"/>
    <w:rsid w:val="00B2548F"/>
    <w:rsid w:val="00B42CB3"/>
    <w:rsid w:val="00B50D39"/>
    <w:rsid w:val="00B5666E"/>
    <w:rsid w:val="00B64BAC"/>
    <w:rsid w:val="00B674AE"/>
    <w:rsid w:val="00B82734"/>
    <w:rsid w:val="00B87498"/>
    <w:rsid w:val="00B9767B"/>
    <w:rsid w:val="00BA6ADD"/>
    <w:rsid w:val="00BE7019"/>
    <w:rsid w:val="00C016EF"/>
    <w:rsid w:val="00C040F4"/>
    <w:rsid w:val="00C0797F"/>
    <w:rsid w:val="00C1144C"/>
    <w:rsid w:val="00C12CAB"/>
    <w:rsid w:val="00C16240"/>
    <w:rsid w:val="00C57868"/>
    <w:rsid w:val="00C64E76"/>
    <w:rsid w:val="00C940E8"/>
    <w:rsid w:val="00C94882"/>
    <w:rsid w:val="00CA657D"/>
    <w:rsid w:val="00CF37F2"/>
    <w:rsid w:val="00D13C7D"/>
    <w:rsid w:val="00D372FF"/>
    <w:rsid w:val="00D409F5"/>
    <w:rsid w:val="00D51AA6"/>
    <w:rsid w:val="00D80216"/>
    <w:rsid w:val="00DA66C6"/>
    <w:rsid w:val="00DC2DB6"/>
    <w:rsid w:val="00DE49B5"/>
    <w:rsid w:val="00DF3F98"/>
    <w:rsid w:val="00E2541D"/>
    <w:rsid w:val="00E348F4"/>
    <w:rsid w:val="00E36252"/>
    <w:rsid w:val="00E63EA7"/>
    <w:rsid w:val="00E71943"/>
    <w:rsid w:val="00E86E49"/>
    <w:rsid w:val="00E90081"/>
    <w:rsid w:val="00E9613A"/>
    <w:rsid w:val="00E96ECD"/>
    <w:rsid w:val="00EC29FE"/>
    <w:rsid w:val="00ED47E9"/>
    <w:rsid w:val="00ED4965"/>
    <w:rsid w:val="00EE1AAF"/>
    <w:rsid w:val="00EE597A"/>
    <w:rsid w:val="00F00528"/>
    <w:rsid w:val="00F12405"/>
    <w:rsid w:val="00F228AB"/>
    <w:rsid w:val="00F43CBC"/>
    <w:rsid w:val="00F51DC0"/>
    <w:rsid w:val="00F77FDE"/>
    <w:rsid w:val="00F973E1"/>
    <w:rsid w:val="00FB4F4B"/>
    <w:rsid w:val="00FB7A4C"/>
    <w:rsid w:val="00FD20FC"/>
    <w:rsid w:val="00FF0093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105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105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105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6105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610556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6105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105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SombreamentoClaro-nfase11">
    <w:name w:val="Sombreamento Claro - Ênfase 11"/>
    <w:basedOn w:val="Tabelanormal"/>
    <w:uiPriority w:val="60"/>
    <w:rsid w:val="0061055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90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8E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3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37F2"/>
  </w:style>
  <w:style w:type="paragraph" w:styleId="Rodap">
    <w:name w:val="footer"/>
    <w:basedOn w:val="Normal"/>
    <w:link w:val="RodapChar"/>
    <w:uiPriority w:val="99"/>
    <w:unhideWhenUsed/>
    <w:rsid w:val="00CF3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37F2"/>
  </w:style>
  <w:style w:type="character" w:styleId="Hyperlink">
    <w:name w:val="Hyperlink"/>
    <w:basedOn w:val="Fontepargpadro"/>
    <w:uiPriority w:val="99"/>
    <w:unhideWhenUsed/>
    <w:rsid w:val="00B50D39"/>
    <w:rPr>
      <w:color w:val="0000FF" w:themeColor="hyperlink"/>
      <w:u w:val="single"/>
    </w:rPr>
  </w:style>
  <w:style w:type="table" w:styleId="SombreamentoClaro-nfase6">
    <w:name w:val="Light Shading Accent 6"/>
    <w:basedOn w:val="Tabelanormal"/>
    <w:uiPriority w:val="60"/>
    <w:rsid w:val="00162D2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elacomgrade">
    <w:name w:val="Table Grid"/>
    <w:basedOn w:val="Tabelanormal"/>
    <w:uiPriority w:val="59"/>
    <w:rsid w:val="00F124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105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105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105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6105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610556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6105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105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SombreamentoClaro-nfase11">
    <w:name w:val="Sombreamento Claro - Ênfase 11"/>
    <w:basedOn w:val="Tabelanormal"/>
    <w:uiPriority w:val="60"/>
    <w:rsid w:val="0061055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90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8E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3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37F2"/>
  </w:style>
  <w:style w:type="paragraph" w:styleId="Rodap">
    <w:name w:val="footer"/>
    <w:basedOn w:val="Normal"/>
    <w:link w:val="RodapChar"/>
    <w:uiPriority w:val="99"/>
    <w:unhideWhenUsed/>
    <w:rsid w:val="00CF3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37F2"/>
  </w:style>
  <w:style w:type="character" w:styleId="Hyperlink">
    <w:name w:val="Hyperlink"/>
    <w:basedOn w:val="Fontepargpadro"/>
    <w:uiPriority w:val="99"/>
    <w:unhideWhenUsed/>
    <w:rsid w:val="00B50D39"/>
    <w:rPr>
      <w:color w:val="0000FF" w:themeColor="hyperlink"/>
      <w:u w:val="single"/>
    </w:rPr>
  </w:style>
  <w:style w:type="table" w:styleId="SombreamentoClaro-nfase6">
    <w:name w:val="Light Shading Accent 6"/>
    <w:basedOn w:val="Tabelanormal"/>
    <w:uiPriority w:val="60"/>
    <w:rsid w:val="00162D2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elacomgrade">
    <w:name w:val="Table Grid"/>
    <w:basedOn w:val="Tabelanormal"/>
    <w:uiPriority w:val="59"/>
    <w:rsid w:val="00F124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2811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fcrs0222</dc:creator>
  <cp:lastModifiedBy>Jair</cp:lastModifiedBy>
  <cp:revision>2</cp:revision>
  <cp:lastPrinted>2015-09-27T14:44:00Z</cp:lastPrinted>
  <dcterms:created xsi:type="dcterms:W3CDTF">2017-04-10T12:47:00Z</dcterms:created>
  <dcterms:modified xsi:type="dcterms:W3CDTF">2017-04-10T12:47:00Z</dcterms:modified>
</cp:coreProperties>
</file>